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897"/>
      </w:tblGrid>
      <w:tr w:rsidR="008B42DF" w:rsidRPr="00945D16" w:rsidTr="00712ED4">
        <w:trPr>
          <w:jc w:val="center"/>
        </w:trPr>
        <w:tc>
          <w:tcPr>
            <w:tcW w:w="4825" w:type="dxa"/>
          </w:tcPr>
          <w:p w:rsidR="008B42DF" w:rsidRPr="00D57FD2" w:rsidRDefault="008B42DF" w:rsidP="00712ED4">
            <w:pPr>
              <w:jc w:val="center"/>
              <w:rPr>
                <w:b/>
                <w:sz w:val="28"/>
                <w:szCs w:val="28"/>
              </w:rPr>
            </w:pPr>
            <w:r w:rsidRPr="0020505B">
              <w:rPr>
                <w:spacing w:val="-8"/>
                <w:sz w:val="28"/>
                <w:szCs w:val="28"/>
              </w:rPr>
              <w:t>BỘ GIAO THÔNG VẬN TẢI</w:t>
            </w:r>
            <w:r>
              <w:rPr>
                <w:b/>
                <w:spacing w:val="-8"/>
                <w:sz w:val="28"/>
                <w:szCs w:val="28"/>
              </w:rPr>
              <w:br/>
            </w:r>
            <w:r w:rsidRPr="00816FEB">
              <w:rPr>
                <w:b/>
                <w:spacing w:val="-8"/>
                <w:sz w:val="28"/>
                <w:szCs w:val="28"/>
              </w:rPr>
              <w:t>TRƯỜNG ĐẠI HỌC GIAO THÔNG VẬN TẢI TP. HỒ CHÍ MINH</w:t>
            </w:r>
          </w:p>
          <w:p w:rsidR="008B42DF" w:rsidRPr="0047206C" w:rsidRDefault="008B42DF" w:rsidP="0047206C">
            <w:pPr>
              <w:jc w:val="center"/>
              <w:rPr>
                <w:szCs w:val="26"/>
              </w:rPr>
            </w:pPr>
            <w:r w:rsidRPr="00945D16">
              <w:rPr>
                <w:szCs w:val="26"/>
              </w:rPr>
              <w:t>***</w:t>
            </w:r>
          </w:p>
        </w:tc>
        <w:tc>
          <w:tcPr>
            <w:tcW w:w="5897" w:type="dxa"/>
          </w:tcPr>
          <w:p w:rsidR="008B42DF" w:rsidRPr="00E46F99" w:rsidRDefault="008B42DF" w:rsidP="00712ED4">
            <w:pPr>
              <w:jc w:val="center"/>
              <w:rPr>
                <w:b/>
                <w:bCs/>
                <w:szCs w:val="26"/>
              </w:rPr>
            </w:pPr>
            <w:r w:rsidRPr="00E46F99">
              <w:rPr>
                <w:b/>
                <w:bCs/>
                <w:szCs w:val="26"/>
              </w:rPr>
              <w:t>CỘNG HÒA XÃ HỘI CHỦ NGHĨA VIỆT NAM</w:t>
            </w:r>
          </w:p>
          <w:p w:rsidR="008B42DF" w:rsidRDefault="008B42DF" w:rsidP="00712ED4">
            <w:pPr>
              <w:jc w:val="center"/>
              <w:rPr>
                <w:b/>
                <w:bCs/>
                <w:szCs w:val="26"/>
                <w:u w:val="single"/>
              </w:rPr>
            </w:pPr>
            <w:r>
              <w:rPr>
                <w:b/>
                <w:bCs/>
                <w:szCs w:val="26"/>
                <w:u w:val="single"/>
              </w:rPr>
              <w:t>Độc lập – Tự do – Hạnh phúc</w:t>
            </w:r>
          </w:p>
          <w:p w:rsidR="008B42DF" w:rsidRPr="00945D16" w:rsidRDefault="008B42DF" w:rsidP="00712ED4">
            <w:pPr>
              <w:jc w:val="right"/>
              <w:rPr>
                <w:szCs w:val="26"/>
              </w:rPr>
            </w:pPr>
          </w:p>
          <w:p w:rsidR="008B42DF" w:rsidRPr="00945D16" w:rsidRDefault="008B42DF" w:rsidP="00712ED4">
            <w:pPr>
              <w:jc w:val="right"/>
              <w:rPr>
                <w:szCs w:val="26"/>
              </w:rPr>
            </w:pPr>
          </w:p>
          <w:p w:rsidR="008B42DF" w:rsidRPr="00A01E88" w:rsidRDefault="008B42DF" w:rsidP="00712ED4">
            <w:pPr>
              <w:jc w:val="right"/>
              <w:rPr>
                <w:i/>
                <w:spacing w:val="-8"/>
                <w:szCs w:val="26"/>
              </w:rPr>
            </w:pPr>
            <w:r w:rsidRPr="00A01E88">
              <w:rPr>
                <w:i/>
                <w:spacing w:val="-8"/>
                <w:szCs w:val="26"/>
              </w:rPr>
              <w:t xml:space="preserve">TP. Hồ Chí Minh, ngày    </w:t>
            </w:r>
            <w:r w:rsidR="002028DA">
              <w:rPr>
                <w:i/>
                <w:spacing w:val="-8"/>
                <w:szCs w:val="26"/>
              </w:rPr>
              <w:t>26</w:t>
            </w:r>
            <w:r w:rsidRPr="00A01E88">
              <w:rPr>
                <w:i/>
                <w:spacing w:val="-8"/>
                <w:szCs w:val="26"/>
              </w:rPr>
              <w:t xml:space="preserve">   tháng 01 năm 2018</w:t>
            </w:r>
          </w:p>
        </w:tc>
      </w:tr>
    </w:tbl>
    <w:p w:rsidR="00F5268A" w:rsidRPr="00F5268A" w:rsidRDefault="00F5268A" w:rsidP="00BF19D4">
      <w:pPr>
        <w:spacing w:after="0"/>
        <w:jc w:val="center"/>
      </w:pPr>
    </w:p>
    <w:p w:rsidR="00FB3ED4" w:rsidRPr="00CB34A0" w:rsidRDefault="00A47C47" w:rsidP="008B42DF">
      <w:pPr>
        <w:spacing w:after="0"/>
        <w:jc w:val="center"/>
        <w:rPr>
          <w:b/>
          <w:sz w:val="32"/>
        </w:rPr>
      </w:pPr>
      <w:r w:rsidRPr="00CB34A0">
        <w:rPr>
          <w:b/>
          <w:sz w:val="32"/>
        </w:rPr>
        <w:t>THỂ LỆ</w:t>
      </w:r>
    </w:p>
    <w:p w:rsidR="00C94D78" w:rsidRPr="00CB34A0" w:rsidRDefault="008B42DF" w:rsidP="00CB34A0">
      <w:pPr>
        <w:jc w:val="center"/>
        <w:rPr>
          <w:b/>
        </w:rPr>
      </w:pPr>
      <w:r w:rsidRPr="003A6A55">
        <w:rPr>
          <w:b/>
          <w:szCs w:val="28"/>
        </w:rPr>
        <w:t xml:space="preserve">Cuộc thi </w:t>
      </w:r>
      <w:r>
        <w:rPr>
          <w:b/>
          <w:szCs w:val="28"/>
        </w:rPr>
        <w:t>ý tưởng sáng tạo “Giao thông xanh” năm 2018</w:t>
      </w:r>
    </w:p>
    <w:p w:rsidR="00A47C47" w:rsidRDefault="00F5268A" w:rsidP="00C94D78">
      <w:pPr>
        <w:jc w:val="center"/>
        <w:rPr>
          <w:b/>
        </w:rPr>
      </w:pPr>
      <w:bookmarkStart w:id="0" w:name="_GoBack"/>
      <w:bookmarkEnd w:id="0"/>
      <w:r>
        <w:rPr>
          <w:b/>
        </w:rPr>
        <w:t>----------</w:t>
      </w:r>
    </w:p>
    <w:p w:rsidR="00667F91" w:rsidRPr="00A53A3A" w:rsidRDefault="00A47C47" w:rsidP="00314B47">
      <w:pPr>
        <w:spacing w:line="240" w:lineRule="auto"/>
        <w:jc w:val="both"/>
        <w:rPr>
          <w:b/>
        </w:rPr>
      </w:pPr>
      <w:r>
        <w:rPr>
          <w:b/>
        </w:rPr>
        <w:t xml:space="preserve">Điều 1. </w:t>
      </w:r>
      <w:r w:rsidR="002E6061" w:rsidRPr="00A53A3A">
        <w:rPr>
          <w:b/>
        </w:rPr>
        <w:t>GIỚI THIỆU</w:t>
      </w:r>
    </w:p>
    <w:p w:rsidR="00671375" w:rsidRDefault="0054584A" w:rsidP="00314B47">
      <w:pPr>
        <w:spacing w:line="240" w:lineRule="auto"/>
        <w:ind w:firstLine="567"/>
        <w:jc w:val="both"/>
      </w:pPr>
      <w:r>
        <w:t xml:space="preserve">- </w:t>
      </w:r>
      <w:r w:rsidR="00C94D78" w:rsidRPr="00C94D78">
        <w:t xml:space="preserve">“Green Traffic” là cuộc thi sáng tạo </w:t>
      </w:r>
      <w:r w:rsidR="0053280C">
        <w:t xml:space="preserve">dành cho học sinh, sinh viên </w:t>
      </w:r>
      <w:r w:rsidR="00F1026B">
        <w:t>do</w:t>
      </w:r>
      <w:r w:rsidR="0053280C">
        <w:t xml:space="preserve"> Trung tâm Phát triển Khoa học và Công nghệ Trẻ - Thành Đoàn TP. Hồ</w:t>
      </w:r>
      <w:r w:rsidR="008069EF">
        <w:t xml:space="preserve"> Chí Minh </w:t>
      </w:r>
      <w:r w:rsidR="007C3DD8">
        <w:t>phối hợp với</w:t>
      </w:r>
      <w:r w:rsidR="008069EF">
        <w:t xml:space="preserve"> </w:t>
      </w:r>
      <w:r w:rsidR="00B21B49">
        <w:t>Trường Đại học Giao thông vận tải TP. Hồ Chí Minh</w:t>
      </w:r>
      <w:r w:rsidR="00F1026B">
        <w:t xml:space="preserve"> tổ chức</w:t>
      </w:r>
      <w:r w:rsidR="008069EF">
        <w:t>.</w:t>
      </w:r>
    </w:p>
    <w:p w:rsidR="009A17E9" w:rsidRDefault="009A17E9" w:rsidP="00314B47">
      <w:pPr>
        <w:spacing w:line="240" w:lineRule="auto"/>
        <w:ind w:firstLine="567"/>
        <w:jc w:val="both"/>
      </w:pPr>
      <w:r>
        <w:t xml:space="preserve">- Vòng Chung kết của cuộc thi năm nay sẽ được tổ chức tại trường Đại học </w:t>
      </w:r>
      <w:r w:rsidR="00B21B49">
        <w:t>Giao thông vận tải TP. Hồ Chí Minh</w:t>
      </w:r>
      <w:r>
        <w:t>.</w:t>
      </w:r>
    </w:p>
    <w:p w:rsidR="0053280C" w:rsidRDefault="0054584A" w:rsidP="00314B47">
      <w:pPr>
        <w:spacing w:line="240" w:lineRule="auto"/>
        <w:ind w:firstLine="567"/>
        <w:jc w:val="both"/>
      </w:pPr>
      <w:r>
        <w:t xml:space="preserve">- </w:t>
      </w:r>
      <w:r w:rsidR="0053280C">
        <w:t xml:space="preserve">Đây là cuộc thi nhằm thúc đẩy tinh thần </w:t>
      </w:r>
      <w:r w:rsidR="00484647">
        <w:t xml:space="preserve">sáng tạo </w:t>
      </w:r>
      <w:r w:rsidR="0053280C">
        <w:t xml:space="preserve">trong </w:t>
      </w:r>
      <w:r w:rsidR="00B21B49">
        <w:t>học sinh, sinh viên</w:t>
      </w:r>
      <w:r w:rsidR="00484647">
        <w:t>, đồng thời hỗ trợ phát triển</w:t>
      </w:r>
      <w:r w:rsidR="00B21B49">
        <w:t xml:space="preserve"> và</w:t>
      </w:r>
      <w:r w:rsidR="00484647">
        <w:t xml:space="preserve"> ươm tạ</w:t>
      </w:r>
      <w:r w:rsidR="00B21B49">
        <w:t>o các ý tưởng thành giải pháp ứng dụng thực tế trong tương lai</w:t>
      </w:r>
      <w:r w:rsidR="00484647">
        <w:t>.</w:t>
      </w:r>
    </w:p>
    <w:p w:rsidR="002E6061" w:rsidRPr="00A53A3A" w:rsidRDefault="00A47C47" w:rsidP="00314B47">
      <w:pPr>
        <w:spacing w:line="240" w:lineRule="auto"/>
        <w:jc w:val="both"/>
        <w:rPr>
          <w:b/>
        </w:rPr>
      </w:pPr>
      <w:r>
        <w:rPr>
          <w:b/>
        </w:rPr>
        <w:t xml:space="preserve">Điều 2. </w:t>
      </w:r>
      <w:r w:rsidR="002E6061" w:rsidRPr="00A53A3A">
        <w:rPr>
          <w:b/>
        </w:rPr>
        <w:t>CHỦ ĐỀ</w:t>
      </w:r>
    </w:p>
    <w:p w:rsidR="00671375" w:rsidRDefault="00702CA1" w:rsidP="0087599B">
      <w:pPr>
        <w:spacing w:line="240" w:lineRule="auto"/>
        <w:ind w:firstLine="567"/>
        <w:jc w:val="both"/>
      </w:pPr>
      <w:r>
        <w:t xml:space="preserve">- </w:t>
      </w:r>
      <w:r w:rsidR="0087599B">
        <w:t xml:space="preserve">Sản phẩm dự thi hướng đến mục tiêu </w:t>
      </w:r>
      <w:r w:rsidR="0087599B" w:rsidRPr="0087599B">
        <w:t xml:space="preserve">giải quyết các vấn đề nóng của thành phố trong lĩnh vực </w:t>
      </w:r>
      <w:r w:rsidR="0087599B" w:rsidRPr="00515429">
        <w:rPr>
          <w:b/>
        </w:rPr>
        <w:t>Giao thông</w:t>
      </w:r>
      <w:r w:rsidR="0087599B" w:rsidRPr="0087599B">
        <w:t>, tiến tới xây dựng thành phố Hồ Chí Minh thành Đô thị thông minh</w:t>
      </w:r>
      <w:r w:rsidR="00911C08">
        <w:t>.</w:t>
      </w:r>
    </w:p>
    <w:p w:rsidR="000814C9" w:rsidRDefault="00F97944" w:rsidP="00314B47">
      <w:pPr>
        <w:spacing w:line="240" w:lineRule="auto"/>
        <w:jc w:val="both"/>
        <w:rPr>
          <w:b/>
        </w:rPr>
      </w:pPr>
      <w:r>
        <w:rPr>
          <w:b/>
        </w:rPr>
        <w:t xml:space="preserve">Điều 3. </w:t>
      </w:r>
      <w:r w:rsidR="000814C9">
        <w:rPr>
          <w:b/>
        </w:rPr>
        <w:t>ĐỐI TƯỢNG DỰ THI</w:t>
      </w:r>
    </w:p>
    <w:p w:rsidR="00F97944" w:rsidRDefault="00D235DC" w:rsidP="00314B47">
      <w:pPr>
        <w:spacing w:line="240" w:lineRule="auto"/>
        <w:ind w:firstLine="567"/>
        <w:jc w:val="both"/>
      </w:pPr>
      <w:r>
        <w:t xml:space="preserve">- </w:t>
      </w:r>
      <w:r w:rsidR="00353134" w:rsidRPr="00353134">
        <w:t>Học sinh, sinh viên đang theo học tại các trường trên lãnh thổ Việt Nam.</w:t>
      </w:r>
    </w:p>
    <w:p w:rsidR="000814C9" w:rsidRPr="001A4C01" w:rsidRDefault="00D235DC" w:rsidP="00314B47">
      <w:pPr>
        <w:spacing w:line="240" w:lineRule="auto"/>
        <w:ind w:firstLine="567"/>
        <w:jc w:val="both"/>
      </w:pPr>
      <w:r>
        <w:t xml:space="preserve">- </w:t>
      </w:r>
      <w:r w:rsidR="00F97944">
        <w:t>Trường hợp đối tượng dự thi ở các tỉnh</w:t>
      </w:r>
      <w:r w:rsidR="00A620BA">
        <w:t xml:space="preserve"> thành khác</w:t>
      </w:r>
      <w:r w:rsidR="00F97944">
        <w:t xml:space="preserve"> nếu được chọn vào vòng Chung kết phải tự chuẩn bị kinh phí di chuyển đến thành phố Hồ Chí Minh</w:t>
      </w:r>
      <w:r w:rsidR="008B42DF">
        <w:t>.</w:t>
      </w:r>
    </w:p>
    <w:p w:rsidR="00DC15AA" w:rsidRPr="00CD48DD" w:rsidRDefault="00441ACA" w:rsidP="00314B47">
      <w:pPr>
        <w:spacing w:line="240" w:lineRule="auto"/>
        <w:jc w:val="both"/>
        <w:rPr>
          <w:b/>
        </w:rPr>
      </w:pPr>
      <w:r>
        <w:rPr>
          <w:b/>
        </w:rPr>
        <w:t>Điề</w:t>
      </w:r>
      <w:r w:rsidR="00717F57">
        <w:rPr>
          <w:b/>
        </w:rPr>
        <w:t>u 4</w:t>
      </w:r>
      <w:r>
        <w:rPr>
          <w:b/>
        </w:rPr>
        <w:t xml:space="preserve">. </w:t>
      </w:r>
      <w:r w:rsidR="00DC15AA">
        <w:rPr>
          <w:b/>
        </w:rPr>
        <w:t>HÌNH THỨC THAM GIA</w:t>
      </w:r>
    </w:p>
    <w:p w:rsidR="00DC15AA" w:rsidRDefault="002204DB" w:rsidP="00314B47">
      <w:pPr>
        <w:spacing w:line="240" w:lineRule="auto"/>
        <w:ind w:firstLine="567"/>
        <w:jc w:val="both"/>
      </w:pPr>
      <w:r>
        <w:rPr>
          <w:b/>
        </w:rPr>
        <w:t xml:space="preserve">- </w:t>
      </w:r>
      <w:r w:rsidR="009E0C32">
        <w:rPr>
          <w:b/>
        </w:rPr>
        <w:t>T</w:t>
      </w:r>
      <w:r w:rsidR="009E0C32" w:rsidRPr="009E0C32">
        <w:rPr>
          <w:b/>
        </w:rPr>
        <w:t>ừ 02/02/2018 đến hết 27/4/2018</w:t>
      </w:r>
      <w:r w:rsidR="00DC15AA" w:rsidRPr="00CB6841">
        <w:rPr>
          <w:b/>
        </w:rPr>
        <w:t>:</w:t>
      </w:r>
      <w:r w:rsidR="00DC15AA">
        <w:t xml:space="preserve"> Các đội </w:t>
      </w:r>
      <w:r w:rsidR="006040DE">
        <w:t>đăng ký</w:t>
      </w:r>
      <w:r w:rsidR="00DC15AA">
        <w:t xml:space="preserve"> hồ sơ và ý tưởng.</w:t>
      </w:r>
    </w:p>
    <w:p w:rsidR="0047206C" w:rsidRDefault="009E0C32" w:rsidP="0047206C">
      <w:pPr>
        <w:spacing w:after="0" w:line="240" w:lineRule="auto"/>
        <w:ind w:firstLine="567"/>
        <w:jc w:val="both"/>
        <w:rPr>
          <w:b/>
          <w:szCs w:val="28"/>
        </w:rPr>
      </w:pPr>
      <w:r>
        <w:t xml:space="preserve">+ Các đội đăng ký dự thi và nội dung ý tưởng tham dự </w:t>
      </w:r>
      <w:r w:rsidR="00FE7091">
        <w:t xml:space="preserve">theo mẫu có sẵn </w:t>
      </w:r>
      <w:r>
        <w:t>tại website chính thức của cuộc thi</w:t>
      </w:r>
      <w:r w:rsidR="00FE7091">
        <w:t xml:space="preserve"> là</w:t>
      </w:r>
      <w:r>
        <w:t>:</w:t>
      </w:r>
      <w:r>
        <w:tab/>
      </w:r>
      <w:r w:rsidRPr="009E0C32">
        <w:rPr>
          <w:b/>
        </w:rPr>
        <w:t>giaothongxanh.vn</w:t>
      </w:r>
      <w:r w:rsidR="002028DA">
        <w:rPr>
          <w:b/>
        </w:rPr>
        <w:t xml:space="preserve"> </w:t>
      </w:r>
      <w:r w:rsidR="002028DA" w:rsidRPr="002028DA">
        <w:t>hoặc theo</w:t>
      </w:r>
      <w:r w:rsidR="002028DA">
        <w:rPr>
          <w:b/>
        </w:rPr>
        <w:t xml:space="preserve"> link </w:t>
      </w:r>
      <w:hyperlink r:id="rId7" w:history="1">
        <w:r w:rsidR="0047206C" w:rsidRPr="007E066E">
          <w:rPr>
            <w:rStyle w:val="Hyperlink"/>
            <w:b/>
            <w:szCs w:val="28"/>
          </w:rPr>
          <w:t>https://docs.google.com/forms/d/1E9q1GxeSqxK5D2-rAn57C2roIFqppbJ94wwL2-OOUXo/viewform?edit_requested=true</w:t>
        </w:r>
      </w:hyperlink>
    </w:p>
    <w:p w:rsidR="0047206C" w:rsidRDefault="0047206C" w:rsidP="0047206C">
      <w:pPr>
        <w:spacing w:after="0" w:line="240" w:lineRule="auto"/>
        <w:ind w:firstLine="567"/>
        <w:jc w:val="both"/>
        <w:rPr>
          <w:b/>
          <w:szCs w:val="28"/>
        </w:rPr>
      </w:pPr>
    </w:p>
    <w:p w:rsidR="00DC15AA" w:rsidRDefault="009E0C32" w:rsidP="0047206C">
      <w:pPr>
        <w:spacing w:after="0" w:line="240" w:lineRule="auto"/>
        <w:ind w:firstLine="567"/>
        <w:jc w:val="both"/>
      </w:pPr>
      <w:r>
        <w:t>+ Trong thời gian đăng ký, các đội có quyền chỉnh sửa, thay đổi nội dung ý tưởng tham gia, Ban tổ chức chỉ lấy bản cập nhật cuối cùng.</w:t>
      </w:r>
    </w:p>
    <w:p w:rsidR="00DC15AA" w:rsidRDefault="002204DB" w:rsidP="00314B47">
      <w:pPr>
        <w:spacing w:line="240" w:lineRule="auto"/>
        <w:ind w:firstLine="567"/>
        <w:jc w:val="both"/>
      </w:pPr>
      <w:r>
        <w:rPr>
          <w:b/>
        </w:rPr>
        <w:t xml:space="preserve">- </w:t>
      </w:r>
      <w:r w:rsidR="00DC15AA" w:rsidRPr="00CB6841">
        <w:rPr>
          <w:b/>
        </w:rPr>
        <w:t xml:space="preserve">Từ </w:t>
      </w:r>
      <w:r w:rsidR="00116776" w:rsidRPr="00116776">
        <w:rPr>
          <w:b/>
        </w:rPr>
        <w:t>28/4/2018 đến hết 05/5/2018</w:t>
      </w:r>
      <w:r w:rsidR="00DC15AA" w:rsidRPr="00CB6841">
        <w:rPr>
          <w:b/>
        </w:rPr>
        <w:t>:</w:t>
      </w:r>
      <w:r w:rsidR="00DC15AA">
        <w:t xml:space="preserve"> Ban tổ chức tổng hợp và tổ chức Hội đồng xét duyệt</w:t>
      </w:r>
      <w:r w:rsidR="00116776">
        <w:t xml:space="preserve"> toàn bộ các </w:t>
      </w:r>
      <w:r w:rsidR="00DC15AA">
        <w:t>ý tưởng</w:t>
      </w:r>
      <w:r w:rsidR="00116776">
        <w:t xml:space="preserve"> được đăng ký</w:t>
      </w:r>
      <w:r w:rsidR="00DC15AA">
        <w:t>.</w:t>
      </w:r>
    </w:p>
    <w:p w:rsidR="00DC15AA" w:rsidRDefault="002204DB" w:rsidP="00314B47">
      <w:pPr>
        <w:spacing w:line="240" w:lineRule="auto"/>
        <w:ind w:firstLine="567"/>
        <w:jc w:val="both"/>
      </w:pPr>
      <w:r>
        <w:rPr>
          <w:b/>
        </w:rPr>
        <w:lastRenderedPageBreak/>
        <w:t xml:space="preserve">- </w:t>
      </w:r>
      <w:r w:rsidR="00DC15AA" w:rsidRPr="00CB6841">
        <w:rPr>
          <w:b/>
        </w:rPr>
        <w:t xml:space="preserve">Ngày </w:t>
      </w:r>
      <w:r w:rsidR="00116776" w:rsidRPr="00116776">
        <w:rPr>
          <w:b/>
        </w:rPr>
        <w:t>06/5/2018</w:t>
      </w:r>
      <w:r w:rsidR="00DC15AA" w:rsidRPr="00CB6841">
        <w:rPr>
          <w:b/>
        </w:rPr>
        <w:t>:</w:t>
      </w:r>
      <w:r w:rsidR="00DC15AA">
        <w:t xml:space="preserve"> Ban tổ chức công bố </w:t>
      </w:r>
      <w:r w:rsidR="005577B1">
        <w:t>các</w:t>
      </w:r>
      <w:r w:rsidR="00DC15AA">
        <w:t xml:space="preserve"> ý tưởng đạt yêu cầu được vào vòng </w:t>
      </w:r>
      <w:r w:rsidR="005577B1">
        <w:t>Bán</w:t>
      </w:r>
      <w:r w:rsidR="00DC15AA">
        <w:t xml:space="preserve"> kết trên website chính thức của cuộc thi.</w:t>
      </w:r>
    </w:p>
    <w:p w:rsidR="00491B8C" w:rsidRDefault="00957FA1" w:rsidP="00314B47">
      <w:pPr>
        <w:spacing w:line="240" w:lineRule="auto"/>
        <w:ind w:firstLine="567"/>
        <w:jc w:val="both"/>
      </w:pPr>
      <w:r>
        <w:t xml:space="preserve">- </w:t>
      </w:r>
      <w:r w:rsidRPr="00957FA1">
        <w:rPr>
          <w:b/>
        </w:rPr>
        <w:t>Ngày 15/5/2018:</w:t>
      </w:r>
      <w:r>
        <w:t xml:space="preserve"> </w:t>
      </w:r>
      <w:r w:rsidR="00491B8C">
        <w:t>Thi vòng Bán kế</w:t>
      </w:r>
      <w:r w:rsidR="00914D45">
        <w:t xml:space="preserve">t </w:t>
      </w:r>
      <w:r w:rsidR="00914D45" w:rsidRPr="00E54AD1">
        <w:rPr>
          <w:szCs w:val="28"/>
        </w:rPr>
        <w:t>tại</w:t>
      </w:r>
      <w:r w:rsidR="00914D45" w:rsidRPr="00603D53">
        <w:rPr>
          <w:szCs w:val="28"/>
        </w:rPr>
        <w:t xml:space="preserve"> Trường Đại học Giao thông vận tải TP. Hồ Chí Minh (</w:t>
      </w:r>
      <w:r w:rsidR="00914D45" w:rsidRPr="00603D53">
        <w:rPr>
          <w:i/>
          <w:szCs w:val="28"/>
        </w:rPr>
        <w:t>số 2 đường D3, khu Văn Thánh Bắc, phường 25, Quận Bình Thạnh</w:t>
      </w:r>
      <w:r w:rsidR="00914D45" w:rsidRPr="00603D53">
        <w:rPr>
          <w:szCs w:val="28"/>
        </w:rPr>
        <w:t>)</w:t>
      </w:r>
      <w:r w:rsidR="00914D45">
        <w:rPr>
          <w:szCs w:val="28"/>
        </w:rPr>
        <w:t>.</w:t>
      </w:r>
    </w:p>
    <w:p w:rsidR="00957FA1" w:rsidRDefault="00491B8C" w:rsidP="00314B47">
      <w:pPr>
        <w:spacing w:line="240" w:lineRule="auto"/>
        <w:ind w:firstLine="567"/>
        <w:jc w:val="both"/>
      </w:pPr>
      <w:r>
        <w:t xml:space="preserve">+ </w:t>
      </w:r>
      <w:r w:rsidR="00957FA1">
        <w:t>Các đội thi vòng Bán kết với hình thức thuyết trình.</w:t>
      </w:r>
    </w:p>
    <w:p w:rsidR="00491B8C" w:rsidRDefault="00491B8C" w:rsidP="00314B47">
      <w:pPr>
        <w:spacing w:line="240" w:lineRule="auto"/>
        <w:ind w:firstLine="567"/>
        <w:jc w:val="both"/>
      </w:pPr>
      <w:r>
        <w:t xml:space="preserve">+ Sau vòng Bán kết, Ban tổ chức sẽ công bố </w:t>
      </w:r>
      <w:r w:rsidR="00ED0F74">
        <w:t>20</w:t>
      </w:r>
      <w:r>
        <w:t xml:space="preserve"> ý tưởng được vào vòng Chung kế</w:t>
      </w:r>
      <w:r w:rsidR="00ED0F74">
        <w:t>t theo cơ cấu như sau:</w:t>
      </w:r>
    </w:p>
    <w:tbl>
      <w:tblPr>
        <w:tblStyle w:val="TableGrid"/>
        <w:tblW w:w="0" w:type="auto"/>
        <w:jc w:val="center"/>
        <w:tblLook w:val="04A0" w:firstRow="1" w:lastRow="0" w:firstColumn="1" w:lastColumn="0" w:noHBand="0" w:noVBand="1"/>
      </w:tblPr>
      <w:tblGrid>
        <w:gridCol w:w="2775"/>
        <w:gridCol w:w="1601"/>
      </w:tblGrid>
      <w:tr w:rsidR="00F2492B" w:rsidRPr="00F2492B" w:rsidTr="00593918">
        <w:trPr>
          <w:trHeight w:val="397"/>
          <w:jc w:val="center"/>
        </w:trPr>
        <w:tc>
          <w:tcPr>
            <w:tcW w:w="2775" w:type="dxa"/>
            <w:vAlign w:val="center"/>
          </w:tcPr>
          <w:p w:rsidR="00F2492B" w:rsidRPr="00F2492B" w:rsidRDefault="00F2492B" w:rsidP="00593918">
            <w:pPr>
              <w:jc w:val="center"/>
              <w:rPr>
                <w:b/>
              </w:rPr>
            </w:pPr>
            <w:r w:rsidRPr="00F2492B">
              <w:rPr>
                <w:b/>
              </w:rPr>
              <w:t>BẢNG</w:t>
            </w:r>
          </w:p>
        </w:tc>
        <w:tc>
          <w:tcPr>
            <w:tcW w:w="0" w:type="auto"/>
            <w:vAlign w:val="center"/>
          </w:tcPr>
          <w:p w:rsidR="00F2492B" w:rsidRPr="00F2492B" w:rsidRDefault="00F2492B" w:rsidP="00593918">
            <w:pPr>
              <w:jc w:val="center"/>
              <w:rPr>
                <w:b/>
              </w:rPr>
            </w:pPr>
            <w:r w:rsidRPr="00F2492B">
              <w:rPr>
                <w:b/>
              </w:rPr>
              <w:t>SỐ LƯỢNG</w:t>
            </w:r>
          </w:p>
        </w:tc>
      </w:tr>
      <w:tr w:rsidR="00F2492B" w:rsidTr="00593918">
        <w:trPr>
          <w:trHeight w:val="397"/>
          <w:jc w:val="center"/>
        </w:trPr>
        <w:tc>
          <w:tcPr>
            <w:tcW w:w="2775" w:type="dxa"/>
            <w:vAlign w:val="center"/>
          </w:tcPr>
          <w:p w:rsidR="00F2492B" w:rsidRDefault="00F2492B" w:rsidP="00593918">
            <w:pPr>
              <w:ind w:firstLine="313"/>
              <w:jc w:val="left"/>
            </w:pPr>
            <w:r w:rsidRPr="00F2492B">
              <w:t>Quy hoạ</w:t>
            </w:r>
            <w:r>
              <w:t>ch</w:t>
            </w:r>
          </w:p>
        </w:tc>
        <w:tc>
          <w:tcPr>
            <w:tcW w:w="0" w:type="auto"/>
            <w:vAlign w:val="center"/>
          </w:tcPr>
          <w:p w:rsidR="00F2492B" w:rsidRDefault="00593918" w:rsidP="00593918">
            <w:pPr>
              <w:jc w:val="center"/>
            </w:pPr>
            <w:r>
              <w:t>5</w:t>
            </w:r>
          </w:p>
        </w:tc>
      </w:tr>
      <w:tr w:rsidR="00F2492B" w:rsidTr="00593918">
        <w:trPr>
          <w:trHeight w:val="397"/>
          <w:jc w:val="center"/>
        </w:trPr>
        <w:tc>
          <w:tcPr>
            <w:tcW w:w="2775" w:type="dxa"/>
            <w:vAlign w:val="center"/>
          </w:tcPr>
          <w:p w:rsidR="00F2492B" w:rsidRDefault="00F2492B" w:rsidP="00593918">
            <w:pPr>
              <w:ind w:firstLine="313"/>
              <w:jc w:val="left"/>
            </w:pPr>
            <w:r w:rsidRPr="00F2492B">
              <w:t>Điề</w:t>
            </w:r>
            <w:r>
              <w:t>u hành</w:t>
            </w:r>
          </w:p>
        </w:tc>
        <w:tc>
          <w:tcPr>
            <w:tcW w:w="0" w:type="auto"/>
            <w:vAlign w:val="center"/>
          </w:tcPr>
          <w:p w:rsidR="00F2492B" w:rsidRDefault="00593918" w:rsidP="00593918">
            <w:pPr>
              <w:jc w:val="center"/>
            </w:pPr>
            <w:r>
              <w:t>5</w:t>
            </w:r>
          </w:p>
        </w:tc>
      </w:tr>
      <w:tr w:rsidR="00F2492B" w:rsidTr="00593918">
        <w:trPr>
          <w:trHeight w:val="397"/>
          <w:jc w:val="center"/>
        </w:trPr>
        <w:tc>
          <w:tcPr>
            <w:tcW w:w="2775" w:type="dxa"/>
            <w:vAlign w:val="center"/>
          </w:tcPr>
          <w:p w:rsidR="00F2492B" w:rsidRDefault="00F2492B" w:rsidP="00593918">
            <w:pPr>
              <w:ind w:firstLine="313"/>
              <w:jc w:val="left"/>
            </w:pPr>
            <w:r w:rsidRPr="00F2492B">
              <w:t>Phương tiện, thiết bị</w:t>
            </w:r>
          </w:p>
        </w:tc>
        <w:tc>
          <w:tcPr>
            <w:tcW w:w="0" w:type="auto"/>
            <w:vAlign w:val="center"/>
          </w:tcPr>
          <w:p w:rsidR="00F2492B" w:rsidRDefault="00593918" w:rsidP="00593918">
            <w:pPr>
              <w:jc w:val="center"/>
            </w:pPr>
            <w:r>
              <w:t>5</w:t>
            </w:r>
          </w:p>
        </w:tc>
      </w:tr>
      <w:tr w:rsidR="00F2492B" w:rsidTr="00593918">
        <w:trPr>
          <w:trHeight w:val="397"/>
          <w:jc w:val="center"/>
        </w:trPr>
        <w:tc>
          <w:tcPr>
            <w:tcW w:w="2775" w:type="dxa"/>
            <w:vAlign w:val="center"/>
          </w:tcPr>
          <w:p w:rsidR="00F2492B" w:rsidRDefault="00F2492B" w:rsidP="00593918">
            <w:pPr>
              <w:ind w:firstLine="313"/>
              <w:jc w:val="left"/>
            </w:pPr>
            <w:r w:rsidRPr="00F2492B">
              <w:t>Tuyên truyền</w:t>
            </w:r>
          </w:p>
        </w:tc>
        <w:tc>
          <w:tcPr>
            <w:tcW w:w="0" w:type="auto"/>
            <w:vAlign w:val="center"/>
          </w:tcPr>
          <w:p w:rsidR="00F2492B" w:rsidRDefault="00593918" w:rsidP="00593918">
            <w:pPr>
              <w:jc w:val="center"/>
            </w:pPr>
            <w:r>
              <w:t>5</w:t>
            </w:r>
          </w:p>
        </w:tc>
      </w:tr>
    </w:tbl>
    <w:p w:rsidR="00ED0F74" w:rsidRPr="00593918" w:rsidRDefault="00ED0F74" w:rsidP="00314B47">
      <w:pPr>
        <w:spacing w:line="240" w:lineRule="auto"/>
        <w:ind w:firstLine="567"/>
        <w:jc w:val="both"/>
        <w:rPr>
          <w:sz w:val="10"/>
          <w:szCs w:val="10"/>
        </w:rPr>
      </w:pPr>
    </w:p>
    <w:p w:rsidR="00491B8C" w:rsidRDefault="00491B8C" w:rsidP="00491B8C">
      <w:pPr>
        <w:spacing w:line="240" w:lineRule="auto"/>
        <w:ind w:firstLine="567"/>
        <w:jc w:val="both"/>
      </w:pPr>
      <w:r>
        <w:rPr>
          <w:b/>
        </w:rPr>
        <w:t xml:space="preserve">- </w:t>
      </w:r>
      <w:r w:rsidRPr="00CB6841">
        <w:rPr>
          <w:b/>
        </w:rPr>
        <w:t xml:space="preserve">Từ </w:t>
      </w:r>
      <w:r w:rsidRPr="00957FA1">
        <w:rPr>
          <w:b/>
        </w:rPr>
        <w:t>18/5/2018 đến hết 24/9/2018</w:t>
      </w:r>
      <w:r w:rsidRPr="00CB6841">
        <w:rPr>
          <w:b/>
        </w:rPr>
        <w:t>:</w:t>
      </w:r>
      <w:r>
        <w:t xml:space="preserve"> </w:t>
      </w:r>
      <w:r w:rsidRPr="00957FA1">
        <w:t>Các đội nhận kinh phí hỗ trợ từ Ban tổ chức và thực hiện sản phẩm dự thi.</w:t>
      </w:r>
    </w:p>
    <w:p w:rsidR="00DC15AA" w:rsidRDefault="002204DB" w:rsidP="00314B47">
      <w:pPr>
        <w:spacing w:line="240" w:lineRule="auto"/>
        <w:ind w:firstLine="567"/>
        <w:jc w:val="both"/>
      </w:pPr>
      <w:r>
        <w:rPr>
          <w:b/>
        </w:rPr>
        <w:t xml:space="preserve">- </w:t>
      </w:r>
      <w:r w:rsidR="00957FA1" w:rsidRPr="00957FA1">
        <w:rPr>
          <w:b/>
        </w:rPr>
        <w:t>Từ 21/8/2018 đến hế</w:t>
      </w:r>
      <w:r w:rsidR="00DE7E4F">
        <w:rPr>
          <w:b/>
        </w:rPr>
        <w:t>t 21</w:t>
      </w:r>
      <w:r w:rsidR="00957FA1" w:rsidRPr="00957FA1">
        <w:rPr>
          <w:b/>
        </w:rPr>
        <w:t>/</w:t>
      </w:r>
      <w:r w:rsidR="00491B8C">
        <w:rPr>
          <w:b/>
        </w:rPr>
        <w:t>9</w:t>
      </w:r>
      <w:r w:rsidR="00957FA1" w:rsidRPr="00957FA1">
        <w:rPr>
          <w:b/>
        </w:rPr>
        <w:t>/2018</w:t>
      </w:r>
      <w:r w:rsidR="00957FA1" w:rsidRPr="00957FA1">
        <w:t xml:space="preserve">: </w:t>
      </w:r>
      <w:r w:rsidR="00957FA1">
        <w:t xml:space="preserve">Ban tổ chức tổ chức </w:t>
      </w:r>
      <w:r w:rsidR="00957FA1" w:rsidRPr="00957FA1">
        <w:t>Vòng bình chọn trực tuyến tại chuyên trang Facebook của cuộc thi</w:t>
      </w:r>
      <w:r w:rsidR="00957FA1">
        <w:t xml:space="preserve"> đối với các ý tưởng được vào vòng </w:t>
      </w:r>
      <w:r w:rsidR="000223B5">
        <w:t>Chung</w:t>
      </w:r>
      <w:r w:rsidR="00957FA1">
        <w:t xml:space="preserve"> kết</w:t>
      </w:r>
      <w:r w:rsidR="00957FA1" w:rsidRPr="00957FA1">
        <w:t>.</w:t>
      </w:r>
    </w:p>
    <w:p w:rsidR="00DC15AA" w:rsidRDefault="002204DB" w:rsidP="00314B47">
      <w:pPr>
        <w:spacing w:line="240" w:lineRule="auto"/>
        <w:ind w:firstLine="567"/>
        <w:jc w:val="both"/>
      </w:pPr>
      <w:r>
        <w:rPr>
          <w:b/>
        </w:rPr>
        <w:t xml:space="preserve">- </w:t>
      </w:r>
      <w:r w:rsidR="00DC15AA" w:rsidRPr="00CB6841">
        <w:rPr>
          <w:b/>
        </w:rPr>
        <w:t xml:space="preserve">Ngày </w:t>
      </w:r>
      <w:r w:rsidR="00332461">
        <w:rPr>
          <w:b/>
        </w:rPr>
        <w:t>25</w:t>
      </w:r>
      <w:r w:rsidR="00DC15AA" w:rsidRPr="00CB6841">
        <w:rPr>
          <w:b/>
        </w:rPr>
        <w:t>/</w:t>
      </w:r>
      <w:r w:rsidR="00332461">
        <w:rPr>
          <w:b/>
        </w:rPr>
        <w:t>9</w:t>
      </w:r>
      <w:r w:rsidR="00DC15AA" w:rsidRPr="00CB6841">
        <w:rPr>
          <w:b/>
        </w:rPr>
        <w:t>/</w:t>
      </w:r>
      <w:r w:rsidR="00116776">
        <w:rPr>
          <w:b/>
        </w:rPr>
        <w:t>2018</w:t>
      </w:r>
      <w:r w:rsidR="00DC15AA" w:rsidRPr="00CB6841">
        <w:rPr>
          <w:b/>
        </w:rPr>
        <w:t>:</w:t>
      </w:r>
      <w:r w:rsidR="00DC15AA">
        <w:t xml:space="preserve"> </w:t>
      </w:r>
      <w:r w:rsidR="00332461">
        <w:t>Thi vòng Chung kế</w:t>
      </w:r>
      <w:r w:rsidR="00490F5D">
        <w:t xml:space="preserve">t </w:t>
      </w:r>
      <w:r w:rsidR="00490F5D" w:rsidRPr="00E54AD1">
        <w:rPr>
          <w:szCs w:val="28"/>
        </w:rPr>
        <w:t>tại</w:t>
      </w:r>
      <w:r w:rsidR="00490F5D" w:rsidRPr="00603D53">
        <w:rPr>
          <w:szCs w:val="28"/>
        </w:rPr>
        <w:t xml:space="preserve"> Trường Đại học Giao thông vận tải TP. Hồ Chí Minh (</w:t>
      </w:r>
      <w:r w:rsidR="00490F5D" w:rsidRPr="00603D53">
        <w:rPr>
          <w:i/>
          <w:szCs w:val="28"/>
        </w:rPr>
        <w:t>số 2 đường D3, khu Văn Thánh Bắc, phường 25, Quận Bình Thạnh</w:t>
      </w:r>
      <w:r w:rsidR="00490F5D" w:rsidRPr="00603D53">
        <w:rPr>
          <w:szCs w:val="28"/>
        </w:rPr>
        <w:t>)</w:t>
      </w:r>
      <w:r w:rsidR="00490F5D">
        <w:rPr>
          <w:szCs w:val="28"/>
        </w:rPr>
        <w:t>.</w:t>
      </w:r>
    </w:p>
    <w:p w:rsidR="00481151" w:rsidRPr="00CB6841" w:rsidRDefault="00481151" w:rsidP="00314B47">
      <w:pPr>
        <w:spacing w:line="240" w:lineRule="auto"/>
        <w:ind w:firstLine="567"/>
        <w:jc w:val="both"/>
        <w:rPr>
          <w:b/>
        </w:rPr>
      </w:pPr>
      <w:r>
        <w:t xml:space="preserve">- </w:t>
      </w:r>
      <w:r w:rsidRPr="00481151">
        <w:t>Lễ trao giải sẽ diễn ra tại Liên hoan Tuổi trẻ Sáng tạo TP. Hồ Chí Minh lần 9 năm 2018 tại Sân 4A Nhà văn hóa Thanh niên (</w:t>
      </w:r>
      <w:r w:rsidRPr="00481151">
        <w:rPr>
          <w:i/>
        </w:rPr>
        <w:t>số 4 Phạm Ngọc Thạch, P. Bến Nghé, Quận 1, thành phố Hồ Chí Minh</w:t>
      </w:r>
      <w:r w:rsidRPr="00481151">
        <w:t>).</w:t>
      </w:r>
    </w:p>
    <w:p w:rsidR="00717F57" w:rsidRPr="00A53A3A" w:rsidRDefault="00717F57" w:rsidP="00314B47">
      <w:pPr>
        <w:spacing w:line="240" w:lineRule="auto"/>
        <w:jc w:val="both"/>
        <w:rPr>
          <w:b/>
        </w:rPr>
      </w:pPr>
      <w:r>
        <w:rPr>
          <w:b/>
        </w:rPr>
        <w:t xml:space="preserve">Điều 5. </w:t>
      </w:r>
      <w:r w:rsidRPr="00A53A3A">
        <w:rPr>
          <w:b/>
        </w:rPr>
        <w:t>QUY TẮC ĐĂNG KÝ VÀ LẬP ĐỘI</w:t>
      </w:r>
    </w:p>
    <w:p w:rsidR="00717F57" w:rsidRDefault="00314B47" w:rsidP="00314B47">
      <w:pPr>
        <w:spacing w:after="0" w:line="240" w:lineRule="auto"/>
        <w:ind w:firstLine="567"/>
        <w:jc w:val="both"/>
      </w:pPr>
      <w:r>
        <w:t xml:space="preserve">- </w:t>
      </w:r>
      <w:r w:rsidR="00717F57">
        <w:t>Các đội đăng ký trực tuyến trên website chính thức của cuộc thi:</w:t>
      </w:r>
    </w:p>
    <w:p w:rsidR="00717F57" w:rsidRDefault="00312342" w:rsidP="0090252B">
      <w:pPr>
        <w:spacing w:line="240" w:lineRule="auto"/>
        <w:ind w:firstLine="567"/>
        <w:jc w:val="both"/>
      </w:pPr>
      <w:r>
        <w:rPr>
          <w:b/>
        </w:rPr>
        <w:t xml:space="preserve">  </w:t>
      </w:r>
      <w:r w:rsidR="00DE756D">
        <w:rPr>
          <w:b/>
        </w:rPr>
        <w:t>giaothongxanh</w:t>
      </w:r>
      <w:r w:rsidR="00717F57" w:rsidRPr="006839DC">
        <w:rPr>
          <w:b/>
        </w:rPr>
        <w:t>.vn</w:t>
      </w:r>
    </w:p>
    <w:p w:rsidR="00314B47" w:rsidRDefault="00314B47" w:rsidP="00DE756D">
      <w:pPr>
        <w:spacing w:line="240" w:lineRule="auto"/>
        <w:ind w:firstLine="567"/>
        <w:jc w:val="both"/>
      </w:pPr>
      <w:r>
        <w:t xml:space="preserve">- </w:t>
      </w:r>
      <w:r w:rsidR="00717F57">
        <w:t xml:space="preserve">Số lượng: 1 – </w:t>
      </w:r>
      <w:r w:rsidR="00744685">
        <w:t>3</w:t>
      </w:r>
      <w:r w:rsidR="00717F57">
        <w:t xml:space="preserve"> thành viên</w:t>
      </w:r>
    </w:p>
    <w:p w:rsidR="00717F57" w:rsidRDefault="00314B47" w:rsidP="00314B47">
      <w:pPr>
        <w:spacing w:line="240" w:lineRule="auto"/>
        <w:ind w:firstLine="567"/>
        <w:jc w:val="both"/>
      </w:pPr>
      <w:r>
        <w:t xml:space="preserve">- </w:t>
      </w:r>
      <w:r w:rsidR="00717F57">
        <w:t>Các nhóm đều phải có</w:t>
      </w:r>
      <w:r w:rsidR="000D1D7E">
        <w:t xml:space="preserve"> 01</w:t>
      </w:r>
      <w:r w:rsidR="00717F57">
        <w:t xml:space="preserve"> Trưởng nhóm, chịu trách nhiệm đăng ký đầy đủ thông tin các thành viên theo mẫu đăng ký </w:t>
      </w:r>
      <w:r w:rsidR="00744685">
        <w:t xml:space="preserve">từ ngày </w:t>
      </w:r>
      <w:r w:rsidR="00744685" w:rsidRPr="00744685">
        <w:rPr>
          <w:b/>
        </w:rPr>
        <w:t>02/02</w:t>
      </w:r>
      <w:r w:rsidR="00744685">
        <w:rPr>
          <w:b/>
        </w:rPr>
        <w:t>/2018</w:t>
      </w:r>
      <w:r w:rsidR="00744685">
        <w:t xml:space="preserve"> đến </w:t>
      </w:r>
      <w:r w:rsidR="00717F57">
        <w:t xml:space="preserve">trước </w:t>
      </w:r>
      <w:r w:rsidR="00717F57" w:rsidRPr="00314B47">
        <w:rPr>
          <w:b/>
        </w:rPr>
        <w:t>24 giờ</w:t>
      </w:r>
      <w:r w:rsidR="00717F57">
        <w:t xml:space="preserve"> ngày </w:t>
      </w:r>
      <w:r w:rsidR="00A036AB">
        <w:rPr>
          <w:b/>
        </w:rPr>
        <w:t>27</w:t>
      </w:r>
      <w:r w:rsidR="00717F57" w:rsidRPr="00314B47">
        <w:rPr>
          <w:b/>
        </w:rPr>
        <w:t>/</w:t>
      </w:r>
      <w:r w:rsidR="00A036AB">
        <w:rPr>
          <w:b/>
        </w:rPr>
        <w:t>4</w:t>
      </w:r>
      <w:r w:rsidR="00717F57" w:rsidRPr="00314B47">
        <w:rPr>
          <w:b/>
        </w:rPr>
        <w:t>/</w:t>
      </w:r>
      <w:r w:rsidR="00116776">
        <w:rPr>
          <w:b/>
        </w:rPr>
        <w:t>2018</w:t>
      </w:r>
      <w:r w:rsidR="00717F57">
        <w:t>.</w:t>
      </w:r>
    </w:p>
    <w:p w:rsidR="00717F57" w:rsidRDefault="00314B47" w:rsidP="00314B47">
      <w:pPr>
        <w:spacing w:line="240" w:lineRule="auto"/>
        <w:ind w:firstLine="567"/>
        <w:jc w:val="both"/>
      </w:pPr>
      <w:r>
        <w:t xml:space="preserve">- </w:t>
      </w:r>
      <w:r w:rsidR="00717F57" w:rsidRPr="00292FE9">
        <w:t xml:space="preserve">Mỗi đội được đăng ký </w:t>
      </w:r>
      <w:r w:rsidR="001033A9">
        <w:t>nhiều</w:t>
      </w:r>
      <w:r w:rsidR="00717F57" w:rsidRPr="00292FE9">
        <w:t xml:space="preserve"> ý tưởng</w:t>
      </w:r>
      <w:r w:rsidR="001033A9">
        <w:t xml:space="preserve"> dự thi cho nhiều bảng thi</w:t>
      </w:r>
      <w:r w:rsidR="00717F57" w:rsidRPr="00292FE9">
        <w:t>.</w:t>
      </w:r>
    </w:p>
    <w:p w:rsidR="00717F57" w:rsidRDefault="00314B47" w:rsidP="00314B47">
      <w:pPr>
        <w:spacing w:line="240" w:lineRule="auto"/>
        <w:ind w:firstLine="567"/>
        <w:jc w:val="both"/>
      </w:pPr>
      <w:r>
        <w:t xml:space="preserve">- </w:t>
      </w:r>
      <w:r w:rsidR="00717F57">
        <w:t xml:space="preserve">Các bản đăng ký không đầy đủ thông tin hoặc nộp sau thời gian quy định sẽ không được Ban tổ chức tiếp nhận với bất cứ lý do nào. </w:t>
      </w:r>
    </w:p>
    <w:p w:rsidR="00D83C8A" w:rsidRPr="00A53A3A" w:rsidRDefault="00D83C8A" w:rsidP="00D83C8A">
      <w:pPr>
        <w:spacing w:line="240" w:lineRule="auto"/>
        <w:jc w:val="both"/>
        <w:rPr>
          <w:b/>
        </w:rPr>
      </w:pPr>
      <w:r>
        <w:rPr>
          <w:b/>
        </w:rPr>
        <w:t xml:space="preserve">Điều </w:t>
      </w:r>
      <w:r w:rsidR="00115E68">
        <w:rPr>
          <w:b/>
        </w:rPr>
        <w:t>6</w:t>
      </w:r>
      <w:r>
        <w:rPr>
          <w:b/>
        </w:rPr>
        <w:t>. MỘT SỐ ĐIỀU CẦN BIẾT VỀ VÒNG THI BÁN KẾT</w:t>
      </w:r>
    </w:p>
    <w:p w:rsidR="00D83C8A" w:rsidRDefault="00D83C8A" w:rsidP="004D4420">
      <w:pPr>
        <w:spacing w:line="240" w:lineRule="auto"/>
        <w:ind w:firstLine="567"/>
        <w:jc w:val="both"/>
      </w:pPr>
      <w:r>
        <w:lastRenderedPageBreak/>
        <w:t xml:space="preserve">- Các đội dự thi vòng </w:t>
      </w:r>
      <w:r w:rsidR="004D4420">
        <w:t>Bán</w:t>
      </w:r>
      <w:r>
        <w:t xml:space="preserve"> kết phải </w:t>
      </w:r>
      <w:r w:rsidR="004D4420">
        <w:t>tự chuẩn bị Slide thuyết trình.</w:t>
      </w:r>
    </w:p>
    <w:p w:rsidR="004D4420" w:rsidRDefault="004D4420" w:rsidP="004D4420">
      <w:pPr>
        <w:spacing w:line="240" w:lineRule="auto"/>
        <w:ind w:firstLine="567"/>
        <w:jc w:val="both"/>
      </w:pPr>
      <w:r>
        <w:t>- Nội dung trình bày cần được chọn lọc, súc tích và rõ ràng.</w:t>
      </w:r>
    </w:p>
    <w:p w:rsidR="004D4420" w:rsidRDefault="004D4420" w:rsidP="004D4420">
      <w:pPr>
        <w:spacing w:line="240" w:lineRule="auto"/>
        <w:ind w:firstLine="567"/>
        <w:jc w:val="both"/>
      </w:pPr>
      <w:r>
        <w:t xml:space="preserve">- Thời gian thuyết trình tối đa cho mỗi đội là </w:t>
      </w:r>
      <w:r w:rsidRPr="00386C32">
        <w:rPr>
          <w:b/>
        </w:rPr>
        <w:t>05 phút</w:t>
      </w:r>
      <w:r>
        <w:t>.</w:t>
      </w:r>
    </w:p>
    <w:p w:rsidR="004D4420" w:rsidRDefault="004D4420" w:rsidP="004D4420">
      <w:pPr>
        <w:spacing w:line="240" w:lineRule="auto"/>
        <w:ind w:firstLine="567"/>
        <w:jc w:val="both"/>
      </w:pPr>
      <w:r>
        <w:t>- Thời gian phản biện tùy vào nội dung trao đổi của Hội đồng.</w:t>
      </w:r>
    </w:p>
    <w:p w:rsidR="002E6061" w:rsidRPr="00A53A3A" w:rsidRDefault="00C03289" w:rsidP="00314B47">
      <w:pPr>
        <w:spacing w:line="240" w:lineRule="auto"/>
        <w:jc w:val="both"/>
        <w:rPr>
          <w:b/>
        </w:rPr>
      </w:pPr>
      <w:r>
        <w:rPr>
          <w:b/>
        </w:rPr>
        <w:t xml:space="preserve">Điều </w:t>
      </w:r>
      <w:r w:rsidR="00316EA6">
        <w:rPr>
          <w:b/>
        </w:rPr>
        <w:t>7</w:t>
      </w:r>
      <w:r>
        <w:rPr>
          <w:b/>
        </w:rPr>
        <w:t xml:space="preserve">. </w:t>
      </w:r>
      <w:r w:rsidR="004954BA">
        <w:rPr>
          <w:b/>
        </w:rPr>
        <w:t>MỘT SỐ ĐIỀU CẦN BIẾT VỀ</w:t>
      </w:r>
      <w:r w:rsidR="00EF03CE">
        <w:rPr>
          <w:b/>
        </w:rPr>
        <w:t xml:space="preserve"> VÒNG</w:t>
      </w:r>
      <w:r w:rsidR="004954BA">
        <w:rPr>
          <w:b/>
        </w:rPr>
        <w:t xml:space="preserve"> THI</w:t>
      </w:r>
      <w:r w:rsidR="00EF03CE">
        <w:rPr>
          <w:b/>
        </w:rPr>
        <w:t xml:space="preserve"> CHUNG KẾT</w:t>
      </w:r>
    </w:p>
    <w:p w:rsidR="004954BA" w:rsidRPr="004954BA" w:rsidRDefault="004954BA" w:rsidP="004954BA">
      <w:pPr>
        <w:spacing w:line="240" w:lineRule="auto"/>
        <w:jc w:val="both"/>
        <w:rPr>
          <w:b/>
        </w:rPr>
      </w:pPr>
      <w:r w:rsidRPr="004954BA">
        <w:rPr>
          <w:b/>
        </w:rPr>
        <w:t>* Các nội dung cần chuẩn bị trước khi thi:</w:t>
      </w:r>
    </w:p>
    <w:p w:rsidR="004055AF" w:rsidRDefault="004055AF" w:rsidP="004055AF">
      <w:pPr>
        <w:spacing w:line="240" w:lineRule="auto"/>
        <w:ind w:firstLine="567"/>
        <w:jc w:val="both"/>
      </w:pPr>
      <w:r>
        <w:t xml:space="preserve">- Các đội dự thi vòng Chung kết phải nộp về Ban tổ chức ít nhất 03 ngày, gồm: </w:t>
      </w:r>
    </w:p>
    <w:p w:rsidR="004055AF" w:rsidRDefault="004055AF" w:rsidP="004055AF">
      <w:pPr>
        <w:spacing w:line="240" w:lineRule="auto"/>
        <w:ind w:firstLine="567"/>
        <w:jc w:val="both"/>
      </w:pPr>
      <w:r>
        <w:t xml:space="preserve">+ Mô hình, sản phẩm hoàn thiện </w:t>
      </w:r>
      <w:r w:rsidR="00A7628F">
        <w:t>đối với các bảng “Quy hoạch”, “Điều hành”, “Phương tiện, thiết bị”;</w:t>
      </w:r>
      <w:r>
        <w:t xml:space="preserve"> các</w:t>
      </w:r>
      <w:r w:rsidR="00A7628F">
        <w:t xml:space="preserve"> ấn phẩm,</w:t>
      </w:r>
      <w:r>
        <w:t xml:space="preserve"> clip truyền thông, các tiểu phẩ</w:t>
      </w:r>
      <w:r w:rsidR="00031DDD">
        <w:t>m,</w:t>
      </w:r>
      <w:r>
        <w:t xml:space="preserve">… </w:t>
      </w:r>
      <w:r w:rsidR="00A7628F">
        <w:t>đối với bảng “Tuyên truyền”</w:t>
      </w:r>
      <w:r>
        <w:t>;</w:t>
      </w:r>
    </w:p>
    <w:p w:rsidR="0074075F" w:rsidRDefault="004055AF" w:rsidP="004055AF">
      <w:pPr>
        <w:spacing w:line="240" w:lineRule="auto"/>
        <w:ind w:firstLine="567"/>
        <w:jc w:val="both"/>
      </w:pPr>
      <w:r>
        <w:t xml:space="preserve">+ Bản thuyết minh (số lượng </w:t>
      </w:r>
      <w:r w:rsidR="00031DDD">
        <w:t>0</w:t>
      </w:r>
      <w:r>
        <w:t xml:space="preserve">3) và file mềm </w:t>
      </w:r>
      <w:r w:rsidR="00031DDD">
        <w:t>Slide</w:t>
      </w:r>
      <w:r>
        <w:t xml:space="preserve"> thuyết trình thể hiện đầy đủ thông tin đội và bài dự thi theo bố cục: </w:t>
      </w:r>
    </w:p>
    <w:p w:rsidR="0074075F" w:rsidRDefault="004055AF" w:rsidP="0074075F">
      <w:pPr>
        <w:pStyle w:val="ListParagraph"/>
        <w:numPr>
          <w:ilvl w:val="0"/>
          <w:numId w:val="27"/>
        </w:numPr>
        <w:spacing w:line="240" w:lineRule="auto"/>
        <w:ind w:left="1134"/>
        <w:jc w:val="both"/>
      </w:pPr>
      <w:r>
        <w:t>Giới thiệu độ</w:t>
      </w:r>
      <w:r w:rsidR="0074075F">
        <w:t>i thi;</w:t>
      </w:r>
    </w:p>
    <w:p w:rsidR="0074075F" w:rsidRDefault="004055AF" w:rsidP="0074075F">
      <w:pPr>
        <w:pStyle w:val="ListParagraph"/>
        <w:numPr>
          <w:ilvl w:val="0"/>
          <w:numId w:val="27"/>
        </w:numPr>
        <w:spacing w:line="240" w:lineRule="auto"/>
        <w:ind w:left="1134"/>
        <w:jc w:val="both"/>
      </w:pPr>
      <w:r>
        <w:t>Giới thiệu mô hình, sản phẩ</w:t>
      </w:r>
      <w:r w:rsidR="0074075F">
        <w:t>m;</w:t>
      </w:r>
    </w:p>
    <w:p w:rsidR="0074075F" w:rsidRDefault="004055AF" w:rsidP="0074075F">
      <w:pPr>
        <w:pStyle w:val="ListParagraph"/>
        <w:numPr>
          <w:ilvl w:val="0"/>
          <w:numId w:val="27"/>
        </w:numPr>
        <w:spacing w:line="240" w:lineRule="auto"/>
        <w:ind w:left="1134"/>
        <w:jc w:val="both"/>
      </w:pPr>
      <w:r>
        <w:t>Nhu cầu thực tiễn dẫn đến lựa chọn ý tưở</w:t>
      </w:r>
      <w:r w:rsidR="0074075F">
        <w:t>ng;</w:t>
      </w:r>
    </w:p>
    <w:p w:rsidR="0074075F" w:rsidRDefault="004055AF" w:rsidP="0074075F">
      <w:pPr>
        <w:pStyle w:val="ListParagraph"/>
        <w:numPr>
          <w:ilvl w:val="0"/>
          <w:numId w:val="27"/>
        </w:numPr>
        <w:spacing w:line="240" w:lineRule="auto"/>
        <w:ind w:left="1134"/>
        <w:jc w:val="both"/>
      </w:pPr>
      <w:r>
        <w:t>Nội dung mô hình, ý tưởng;</w:t>
      </w:r>
    </w:p>
    <w:p w:rsidR="0098066E" w:rsidRDefault="00031DDD" w:rsidP="0074075F">
      <w:pPr>
        <w:pStyle w:val="ListParagraph"/>
        <w:numPr>
          <w:ilvl w:val="0"/>
          <w:numId w:val="27"/>
        </w:numPr>
        <w:spacing w:line="240" w:lineRule="auto"/>
        <w:ind w:left="1134"/>
        <w:jc w:val="both"/>
      </w:pPr>
      <w:r>
        <w:t>K</w:t>
      </w:r>
      <w:r w:rsidR="004055AF">
        <w:t>ết luận kiến nghị.</w:t>
      </w:r>
    </w:p>
    <w:p w:rsidR="004055AF" w:rsidRDefault="004055AF" w:rsidP="004055AF">
      <w:pPr>
        <w:spacing w:line="240" w:lineRule="auto"/>
        <w:ind w:firstLine="567"/>
        <w:jc w:val="both"/>
      </w:pPr>
      <w:r>
        <w:t>- Hạn chót nộp: 21/9/2018 (thứ Sáu)</w:t>
      </w:r>
    </w:p>
    <w:p w:rsidR="004055AF" w:rsidRDefault="004055AF" w:rsidP="004055AF">
      <w:pPr>
        <w:spacing w:line="240" w:lineRule="auto"/>
        <w:ind w:firstLine="567"/>
        <w:jc w:val="both"/>
      </w:pPr>
      <w:r>
        <w:t xml:space="preserve">- Địa điểm nộp: </w:t>
      </w:r>
      <w:r w:rsidR="009E7C93" w:rsidRPr="00603D53">
        <w:rPr>
          <w:szCs w:val="28"/>
        </w:rPr>
        <w:t xml:space="preserve">Trường Đại học Giao thông vận tải TP. Hồ Chí Minh </w:t>
      </w:r>
      <w:r w:rsidR="009E7C93">
        <w:rPr>
          <w:szCs w:val="28"/>
        </w:rPr>
        <w:t xml:space="preserve">           </w:t>
      </w:r>
      <w:r w:rsidR="009E7C93" w:rsidRPr="00603D53">
        <w:rPr>
          <w:szCs w:val="28"/>
        </w:rPr>
        <w:t>(</w:t>
      </w:r>
      <w:r w:rsidR="009E7C93" w:rsidRPr="00603D53">
        <w:rPr>
          <w:i/>
          <w:szCs w:val="28"/>
        </w:rPr>
        <w:t>số 2 đường D3, khu Văn Thánh Bắc, phường 25, Quận Bình Thạnh</w:t>
      </w:r>
      <w:r w:rsidR="009E7C93" w:rsidRPr="00603D53">
        <w:rPr>
          <w:szCs w:val="28"/>
        </w:rPr>
        <w:t>)</w:t>
      </w:r>
    </w:p>
    <w:p w:rsidR="00E75BEA" w:rsidRPr="004954BA" w:rsidRDefault="004954BA" w:rsidP="004954BA">
      <w:pPr>
        <w:spacing w:line="240" w:lineRule="auto"/>
        <w:jc w:val="both"/>
        <w:rPr>
          <w:b/>
        </w:rPr>
      </w:pPr>
      <w:r w:rsidRPr="004954BA">
        <w:rPr>
          <w:b/>
        </w:rPr>
        <w:t>* Hình thức thi tại vòng Chung kết:</w:t>
      </w:r>
    </w:p>
    <w:p w:rsidR="00766AFC" w:rsidRPr="00766AFC" w:rsidRDefault="00766AFC" w:rsidP="00766AFC">
      <w:pPr>
        <w:spacing w:line="240" w:lineRule="auto"/>
        <w:ind w:firstLine="567"/>
        <w:jc w:val="both"/>
        <w:rPr>
          <w:b/>
          <w:i/>
        </w:rPr>
      </w:pPr>
      <w:r w:rsidRPr="00766AFC">
        <w:rPr>
          <w:b/>
          <w:i/>
        </w:rPr>
        <w:t>-</w:t>
      </w:r>
      <w:r w:rsidR="00FC75D9" w:rsidRPr="00766AFC">
        <w:rPr>
          <w:b/>
          <w:i/>
        </w:rPr>
        <w:t xml:space="preserve"> Đối với</w:t>
      </w:r>
      <w:r w:rsidRPr="00766AFC">
        <w:rPr>
          <w:b/>
          <w:i/>
        </w:rPr>
        <w:t xml:space="preserve"> các</w:t>
      </w:r>
      <w:r w:rsidR="00FC75D9" w:rsidRPr="00766AFC">
        <w:rPr>
          <w:b/>
          <w:i/>
        </w:rPr>
        <w:t xml:space="preserve"> </w:t>
      </w:r>
      <w:r w:rsidRPr="00766AFC">
        <w:rPr>
          <w:b/>
          <w:i/>
        </w:rPr>
        <w:t>bảng “Quy hoạch”, “Điều hành”, “Phương tiện, thiết bị”:</w:t>
      </w:r>
    </w:p>
    <w:p w:rsidR="00766AFC" w:rsidRDefault="00766AFC" w:rsidP="00766AFC">
      <w:pPr>
        <w:spacing w:line="240" w:lineRule="auto"/>
        <w:ind w:firstLine="567"/>
        <w:jc w:val="both"/>
      </w:pPr>
      <w:r>
        <w:t>+</w:t>
      </w:r>
      <w:r w:rsidR="00FC75D9">
        <w:t xml:space="preserve"> </w:t>
      </w:r>
      <w:r>
        <w:t>Mỗi</w:t>
      </w:r>
      <w:r w:rsidR="00FC75D9">
        <w:t xml:space="preserve"> đội cử đại diện trình bày ngắn gọn, xúc tích</w:t>
      </w:r>
      <w:r w:rsidR="004A71F7">
        <w:t xml:space="preserve"> về</w:t>
      </w:r>
      <w:r w:rsidR="00FC75D9">
        <w:t xml:space="preserve"> mô hình, sản phẩm </w:t>
      </w:r>
      <w:r>
        <w:t xml:space="preserve">trong </w:t>
      </w:r>
      <w:r w:rsidR="004A71F7" w:rsidRPr="004A71F7">
        <w:rPr>
          <w:b/>
        </w:rPr>
        <w:t>0</w:t>
      </w:r>
      <w:r w:rsidR="00E7311C">
        <w:rPr>
          <w:b/>
        </w:rPr>
        <w:t>5</w:t>
      </w:r>
      <w:r w:rsidR="00FC75D9" w:rsidRPr="004A71F7">
        <w:rPr>
          <w:b/>
        </w:rPr>
        <w:t xml:space="preserve"> phút</w:t>
      </w:r>
      <w:r>
        <w:t>.</w:t>
      </w:r>
    </w:p>
    <w:p w:rsidR="00FC75D9" w:rsidRDefault="00766AFC" w:rsidP="00766AFC">
      <w:pPr>
        <w:spacing w:line="240" w:lineRule="auto"/>
        <w:ind w:firstLine="567"/>
        <w:jc w:val="both"/>
      </w:pPr>
      <w:r>
        <w:t>+</w:t>
      </w:r>
      <w:r w:rsidR="00FC75D9">
        <w:t xml:space="preserve"> </w:t>
      </w:r>
      <w:r>
        <w:t>Thời gian phản biện</w:t>
      </w:r>
      <w:r w:rsidR="004A71F7">
        <w:t xml:space="preserve"> tùy vào nội dung trao đổi của Hội đồng.</w:t>
      </w:r>
    </w:p>
    <w:p w:rsidR="00A7427A" w:rsidRPr="00A7427A" w:rsidRDefault="00A7427A" w:rsidP="00A7427A">
      <w:pPr>
        <w:spacing w:line="240" w:lineRule="auto"/>
        <w:ind w:firstLine="567"/>
        <w:jc w:val="both"/>
        <w:rPr>
          <w:b/>
          <w:i/>
        </w:rPr>
      </w:pPr>
      <w:r w:rsidRPr="00A7427A">
        <w:rPr>
          <w:b/>
          <w:i/>
        </w:rPr>
        <w:t>-</w:t>
      </w:r>
      <w:r w:rsidR="00FC75D9" w:rsidRPr="00A7427A">
        <w:rPr>
          <w:b/>
          <w:i/>
        </w:rPr>
        <w:t xml:space="preserve"> Đối với </w:t>
      </w:r>
      <w:r w:rsidRPr="00A7427A">
        <w:rPr>
          <w:b/>
          <w:i/>
        </w:rPr>
        <w:t>bảng “Tuyên truyền</w:t>
      </w:r>
      <w:r>
        <w:rPr>
          <w:b/>
          <w:i/>
        </w:rPr>
        <w:t>”</w:t>
      </w:r>
      <w:r w:rsidR="00FC75D9" w:rsidRPr="00A7427A">
        <w:rPr>
          <w:b/>
          <w:i/>
        </w:rPr>
        <w:t>:</w:t>
      </w:r>
    </w:p>
    <w:p w:rsidR="007F7790" w:rsidRDefault="00A7427A" w:rsidP="00A7427A">
      <w:pPr>
        <w:spacing w:line="240" w:lineRule="auto"/>
        <w:ind w:firstLine="567"/>
        <w:jc w:val="both"/>
      </w:pPr>
      <w:r>
        <w:t xml:space="preserve">+ </w:t>
      </w:r>
      <w:r w:rsidR="00FC75D9">
        <w:t>Thời gian tối đa</w:t>
      </w:r>
      <w:r w:rsidR="007F7790">
        <w:t xml:space="preserve"> của</w:t>
      </w:r>
      <w:r w:rsidR="00FC75D9">
        <w:t xml:space="preserve"> mỗi đội</w:t>
      </w:r>
      <w:r w:rsidR="007F7790">
        <w:t xml:space="preserve"> là </w:t>
      </w:r>
      <w:r w:rsidR="00305337">
        <w:rPr>
          <w:b/>
        </w:rPr>
        <w:t>08</w:t>
      </w:r>
      <w:r w:rsidR="00FC75D9" w:rsidRPr="007F7790">
        <w:rPr>
          <w:b/>
        </w:rPr>
        <w:t xml:space="preserve"> phút</w:t>
      </w:r>
      <w:r w:rsidR="007F7790">
        <w:t>.</w:t>
      </w:r>
    </w:p>
    <w:p w:rsidR="00FC75D9" w:rsidRDefault="007F7790" w:rsidP="00A7427A">
      <w:pPr>
        <w:spacing w:line="240" w:lineRule="auto"/>
        <w:ind w:firstLine="567"/>
        <w:jc w:val="both"/>
      </w:pPr>
      <w:r>
        <w:t>+</w:t>
      </w:r>
      <w:r w:rsidR="00FC75D9">
        <w:t xml:space="preserve"> </w:t>
      </w:r>
      <w:r>
        <w:t>Đ</w:t>
      </w:r>
      <w:r w:rsidR="00FC75D9">
        <w:t xml:space="preserve">ối với bài dự thi là tiểu phẩm kịch </w:t>
      </w:r>
      <w:r>
        <w:t xml:space="preserve">thì tối đa là </w:t>
      </w:r>
      <w:r w:rsidRPr="007F7790">
        <w:rPr>
          <w:b/>
        </w:rPr>
        <w:t>15 phút</w:t>
      </w:r>
      <w:r>
        <w:t>.</w:t>
      </w:r>
    </w:p>
    <w:p w:rsidR="000814C9" w:rsidRPr="00A53A3A" w:rsidRDefault="00387C39" w:rsidP="00314B47">
      <w:pPr>
        <w:spacing w:line="240" w:lineRule="auto"/>
        <w:jc w:val="both"/>
        <w:rPr>
          <w:b/>
        </w:rPr>
      </w:pPr>
      <w:r>
        <w:rPr>
          <w:b/>
        </w:rPr>
        <w:t xml:space="preserve">Điều </w:t>
      </w:r>
      <w:r w:rsidR="00921FA8">
        <w:rPr>
          <w:b/>
        </w:rPr>
        <w:t>8</w:t>
      </w:r>
      <w:r>
        <w:rPr>
          <w:b/>
        </w:rPr>
        <w:t xml:space="preserve">. </w:t>
      </w:r>
      <w:r w:rsidR="000814C9" w:rsidRPr="00A53A3A">
        <w:rPr>
          <w:b/>
        </w:rPr>
        <w:t>TIÊU CHÍ</w:t>
      </w:r>
      <w:r w:rsidR="009343C4">
        <w:rPr>
          <w:b/>
        </w:rPr>
        <w:t xml:space="preserve"> CHUNG</w:t>
      </w:r>
      <w:r w:rsidR="000814C9" w:rsidRPr="00A53A3A">
        <w:rPr>
          <w:b/>
        </w:rPr>
        <w:t xml:space="preserve"> ĐÁNH GIÁ SẢN PHẨM</w:t>
      </w:r>
    </w:p>
    <w:p w:rsidR="000814C9" w:rsidRPr="00CC62F7" w:rsidRDefault="00CC62F7" w:rsidP="00CC62F7">
      <w:pPr>
        <w:spacing w:line="240" w:lineRule="auto"/>
        <w:ind w:firstLine="567"/>
        <w:jc w:val="both"/>
        <w:rPr>
          <w:b/>
          <w:i/>
        </w:rPr>
      </w:pPr>
      <w:r>
        <w:rPr>
          <w:b/>
          <w:i/>
        </w:rPr>
        <w:t xml:space="preserve">- </w:t>
      </w:r>
      <w:r w:rsidR="000814C9" w:rsidRPr="00CC62F7">
        <w:rPr>
          <w:b/>
          <w:i/>
        </w:rPr>
        <w:t>Độ hoàn thiện của sản phẩm:</w:t>
      </w:r>
    </w:p>
    <w:p w:rsidR="000814C9" w:rsidRDefault="00CC62F7" w:rsidP="00CC62F7">
      <w:pPr>
        <w:spacing w:line="240" w:lineRule="auto"/>
        <w:ind w:firstLine="567"/>
        <w:jc w:val="both"/>
      </w:pPr>
      <w:r>
        <w:t xml:space="preserve">+ </w:t>
      </w:r>
      <w:r w:rsidR="00D72DC8">
        <w:t>Sản phẩm có đạt được yêu cầu đề ra</w:t>
      </w:r>
      <w:r w:rsidR="000814C9">
        <w:t>?</w:t>
      </w:r>
    </w:p>
    <w:p w:rsidR="000814C9" w:rsidRDefault="00CC62F7" w:rsidP="00CC62F7">
      <w:pPr>
        <w:spacing w:line="240" w:lineRule="auto"/>
        <w:ind w:firstLine="567"/>
        <w:jc w:val="both"/>
      </w:pPr>
      <w:r>
        <w:t xml:space="preserve">+ </w:t>
      </w:r>
      <w:r w:rsidR="000814C9">
        <w:t>Thiết kế, giao diện của sản phẩm đáp ứng nhu cầu của người sử dụng không?</w:t>
      </w:r>
    </w:p>
    <w:p w:rsidR="000814C9" w:rsidRDefault="00CC62F7" w:rsidP="00CC62F7">
      <w:pPr>
        <w:spacing w:line="240" w:lineRule="auto"/>
        <w:ind w:firstLine="567"/>
        <w:jc w:val="both"/>
      </w:pPr>
      <w:r>
        <w:lastRenderedPageBreak/>
        <w:t xml:space="preserve">+ </w:t>
      </w:r>
      <w:r w:rsidR="000814C9">
        <w:t>Sản phẩm có triển khai được ngay không?</w:t>
      </w:r>
    </w:p>
    <w:p w:rsidR="000814C9" w:rsidRPr="00CC62F7" w:rsidRDefault="00CC62F7" w:rsidP="00CC62F7">
      <w:pPr>
        <w:spacing w:line="240" w:lineRule="auto"/>
        <w:ind w:firstLine="567"/>
        <w:jc w:val="both"/>
        <w:rPr>
          <w:b/>
          <w:i/>
        </w:rPr>
      </w:pPr>
      <w:r>
        <w:rPr>
          <w:b/>
          <w:i/>
        </w:rPr>
        <w:t xml:space="preserve">- </w:t>
      </w:r>
      <w:r w:rsidR="000814C9" w:rsidRPr="00CC62F7">
        <w:rPr>
          <w:b/>
          <w:i/>
        </w:rPr>
        <w:t>Tính sáng tạo:</w:t>
      </w:r>
    </w:p>
    <w:p w:rsidR="000814C9" w:rsidRDefault="00CC62F7" w:rsidP="00CC62F7">
      <w:pPr>
        <w:spacing w:line="240" w:lineRule="auto"/>
        <w:ind w:firstLine="567"/>
        <w:jc w:val="both"/>
      </w:pPr>
      <w:r>
        <w:t xml:space="preserve">+ </w:t>
      </w:r>
      <w:r w:rsidR="000814C9">
        <w:t>Sản phẩm có điểm mới, khác biệt nào?</w:t>
      </w:r>
    </w:p>
    <w:p w:rsidR="005D5A95" w:rsidRDefault="00CC62F7" w:rsidP="00ED0F74">
      <w:pPr>
        <w:spacing w:line="240" w:lineRule="auto"/>
        <w:ind w:firstLine="567"/>
        <w:jc w:val="both"/>
        <w:rPr>
          <w:b/>
          <w:i/>
        </w:rPr>
      </w:pPr>
      <w:r>
        <w:t xml:space="preserve">+ </w:t>
      </w:r>
      <w:r w:rsidR="000814C9">
        <w:t xml:space="preserve">Sản phẩm này trên thị trường có chưa? Cho biết cách tiếp cận của đội khác với các sản phẩm trước đó như thế nào? </w:t>
      </w:r>
    </w:p>
    <w:p w:rsidR="000814C9" w:rsidRPr="00CC62F7" w:rsidRDefault="00CC62F7" w:rsidP="00CC62F7">
      <w:pPr>
        <w:spacing w:line="240" w:lineRule="auto"/>
        <w:ind w:firstLine="567"/>
        <w:jc w:val="both"/>
        <w:rPr>
          <w:b/>
          <w:i/>
        </w:rPr>
      </w:pPr>
      <w:r>
        <w:rPr>
          <w:b/>
          <w:i/>
        </w:rPr>
        <w:t xml:space="preserve">- </w:t>
      </w:r>
      <w:r w:rsidR="000814C9" w:rsidRPr="00CC62F7">
        <w:rPr>
          <w:b/>
          <w:i/>
        </w:rPr>
        <w:t>Khả năng ứng dụng, thương mại hóa:</w:t>
      </w:r>
    </w:p>
    <w:p w:rsidR="000814C9" w:rsidRDefault="00CC62F7" w:rsidP="00CC62F7">
      <w:pPr>
        <w:spacing w:line="240" w:lineRule="auto"/>
        <w:ind w:firstLine="567"/>
        <w:jc w:val="both"/>
      </w:pPr>
      <w:r>
        <w:t xml:space="preserve">+ </w:t>
      </w:r>
      <w:r w:rsidR="000814C9">
        <w:t>Điểm nhấn nào của sản phẩm mà đội cho rằng sẽ đáp ứng được nhu cầu sử dụng thực tế?</w:t>
      </w:r>
    </w:p>
    <w:p w:rsidR="000814C9" w:rsidRDefault="00CC62F7" w:rsidP="00CC62F7">
      <w:pPr>
        <w:spacing w:line="240" w:lineRule="auto"/>
        <w:ind w:firstLine="567"/>
        <w:jc w:val="both"/>
      </w:pPr>
      <w:r>
        <w:t xml:space="preserve">+ </w:t>
      </w:r>
      <w:r w:rsidR="000814C9">
        <w:t>Sản phẩm có sẵn sàng để khởi nghiệp luôn không?</w:t>
      </w:r>
    </w:p>
    <w:p w:rsidR="000814C9" w:rsidRPr="00CC62F7" w:rsidRDefault="00CC62F7" w:rsidP="00CC62F7">
      <w:pPr>
        <w:spacing w:line="240" w:lineRule="auto"/>
        <w:ind w:firstLine="567"/>
        <w:jc w:val="both"/>
        <w:rPr>
          <w:b/>
          <w:i/>
        </w:rPr>
      </w:pPr>
      <w:r>
        <w:rPr>
          <w:b/>
          <w:i/>
        </w:rPr>
        <w:t xml:space="preserve">- </w:t>
      </w:r>
      <w:r w:rsidR="00D72DC8">
        <w:rPr>
          <w:b/>
          <w:i/>
        </w:rPr>
        <w:t>Mức độ lan tỏa</w:t>
      </w:r>
      <w:r w:rsidR="000814C9" w:rsidRPr="00CC62F7">
        <w:rPr>
          <w:b/>
          <w:i/>
        </w:rPr>
        <w:t>:</w:t>
      </w:r>
    </w:p>
    <w:p w:rsidR="000814C9" w:rsidRDefault="00CC62F7" w:rsidP="00CC62F7">
      <w:pPr>
        <w:spacing w:line="240" w:lineRule="auto"/>
        <w:ind w:firstLine="567"/>
        <w:jc w:val="both"/>
      </w:pPr>
      <w:r>
        <w:t xml:space="preserve">+ </w:t>
      </w:r>
      <w:r w:rsidR="000814C9">
        <w:t xml:space="preserve">Sản phẩm có </w:t>
      </w:r>
      <w:r w:rsidR="00D72DC8">
        <w:t>dễ dàng tiếp cận đến cộng đồng không</w:t>
      </w:r>
      <w:r w:rsidR="000814C9">
        <w:t>?</w:t>
      </w:r>
    </w:p>
    <w:p w:rsidR="000814C9" w:rsidRDefault="00CC62F7" w:rsidP="00CC62F7">
      <w:pPr>
        <w:spacing w:line="240" w:lineRule="auto"/>
        <w:ind w:firstLine="567"/>
        <w:jc w:val="both"/>
      </w:pPr>
      <w:r>
        <w:t xml:space="preserve">+ </w:t>
      </w:r>
      <w:r w:rsidR="000814C9">
        <w:t xml:space="preserve">Sản phẩm có đưa ra giải pháp </w:t>
      </w:r>
      <w:r w:rsidR="00D72DC8">
        <w:t>tuyên truyền</w:t>
      </w:r>
      <w:r w:rsidR="000814C9">
        <w:t xml:space="preserve"> nào mới không?</w:t>
      </w:r>
    </w:p>
    <w:p w:rsidR="000814C9" w:rsidRPr="00CC62F7" w:rsidRDefault="00CC62F7" w:rsidP="00CC62F7">
      <w:pPr>
        <w:spacing w:line="240" w:lineRule="auto"/>
        <w:ind w:firstLine="567"/>
        <w:jc w:val="both"/>
        <w:rPr>
          <w:b/>
          <w:i/>
        </w:rPr>
      </w:pPr>
      <w:r>
        <w:rPr>
          <w:b/>
          <w:i/>
        </w:rPr>
        <w:t xml:space="preserve">- </w:t>
      </w:r>
      <w:r w:rsidR="000814C9" w:rsidRPr="00CC62F7">
        <w:rPr>
          <w:b/>
          <w:i/>
        </w:rPr>
        <w:t>Trình bày:</w:t>
      </w:r>
    </w:p>
    <w:p w:rsidR="000814C9" w:rsidRDefault="00CC62F7" w:rsidP="00CC62F7">
      <w:pPr>
        <w:spacing w:line="240" w:lineRule="auto"/>
        <w:ind w:firstLine="567"/>
        <w:jc w:val="both"/>
      </w:pPr>
      <w:r>
        <w:t xml:space="preserve">+ </w:t>
      </w:r>
      <w:r w:rsidR="000814C9">
        <w:t>Đội có tự tin khi trình bày không?</w:t>
      </w:r>
    </w:p>
    <w:p w:rsidR="000814C9" w:rsidRDefault="00CC62F7" w:rsidP="00CC62F7">
      <w:pPr>
        <w:spacing w:line="240" w:lineRule="auto"/>
        <w:ind w:firstLine="567"/>
        <w:jc w:val="both"/>
      </w:pPr>
      <w:r>
        <w:t xml:space="preserve">+ </w:t>
      </w:r>
      <w:r w:rsidR="000814C9">
        <w:t>Các thành viên trong đội có hỗ trợ nhau không?</w:t>
      </w:r>
    </w:p>
    <w:p w:rsidR="00F7046D" w:rsidRPr="00A53A3A" w:rsidRDefault="00955D46" w:rsidP="00314B47">
      <w:pPr>
        <w:spacing w:line="240" w:lineRule="auto"/>
        <w:jc w:val="both"/>
        <w:rPr>
          <w:b/>
        </w:rPr>
      </w:pPr>
      <w:r>
        <w:rPr>
          <w:b/>
        </w:rPr>
        <w:t xml:space="preserve">Điều </w:t>
      </w:r>
      <w:r w:rsidR="008202AA">
        <w:rPr>
          <w:b/>
        </w:rPr>
        <w:t>9</w:t>
      </w:r>
      <w:r>
        <w:rPr>
          <w:b/>
        </w:rPr>
        <w:t xml:space="preserve">. </w:t>
      </w:r>
      <w:r w:rsidR="00F7046D" w:rsidRPr="00A53A3A">
        <w:rPr>
          <w:b/>
        </w:rPr>
        <w:t>CƠ CẤU GIẢI THƯỞNG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985"/>
        <w:gridCol w:w="1985"/>
        <w:gridCol w:w="1985"/>
        <w:gridCol w:w="1985"/>
      </w:tblGrid>
      <w:tr w:rsidR="00D72DC8" w:rsidRPr="00AB097F" w:rsidTr="00D72DC8">
        <w:trPr>
          <w:trHeight w:val="680"/>
        </w:trPr>
        <w:tc>
          <w:tcPr>
            <w:tcW w:w="619" w:type="pct"/>
            <w:shd w:val="clear" w:color="auto" w:fill="auto"/>
            <w:vAlign w:val="center"/>
          </w:tcPr>
          <w:p w:rsidR="00D72DC8" w:rsidRPr="00AB097F" w:rsidRDefault="00D72DC8" w:rsidP="00D80276">
            <w:pPr>
              <w:jc w:val="center"/>
              <w:rPr>
                <w:b/>
                <w:sz w:val="24"/>
              </w:rPr>
            </w:pPr>
          </w:p>
        </w:tc>
        <w:tc>
          <w:tcPr>
            <w:tcW w:w="1095" w:type="pct"/>
          </w:tcPr>
          <w:p w:rsidR="00D72DC8" w:rsidRPr="00AB097F" w:rsidRDefault="00D72DC8" w:rsidP="00D80276">
            <w:pPr>
              <w:jc w:val="center"/>
              <w:rPr>
                <w:b/>
                <w:sz w:val="24"/>
              </w:rPr>
            </w:pPr>
            <w:r>
              <w:rPr>
                <w:b/>
                <w:sz w:val="24"/>
              </w:rPr>
              <w:t>Bảng              “</w:t>
            </w:r>
            <w:r w:rsidRPr="00AB097F">
              <w:rPr>
                <w:b/>
                <w:sz w:val="24"/>
              </w:rPr>
              <w:t>Quy hoạch</w:t>
            </w:r>
            <w:r>
              <w:rPr>
                <w:b/>
                <w:sz w:val="24"/>
              </w:rPr>
              <w:t>”</w:t>
            </w:r>
          </w:p>
        </w:tc>
        <w:tc>
          <w:tcPr>
            <w:tcW w:w="1095" w:type="pct"/>
          </w:tcPr>
          <w:p w:rsidR="00D72DC8" w:rsidRPr="00AB097F" w:rsidRDefault="00D72DC8" w:rsidP="00D80276">
            <w:pPr>
              <w:jc w:val="center"/>
              <w:rPr>
                <w:b/>
                <w:sz w:val="24"/>
              </w:rPr>
            </w:pPr>
            <w:r>
              <w:rPr>
                <w:b/>
                <w:sz w:val="24"/>
              </w:rPr>
              <w:t>Bảng             “Điều hành”</w:t>
            </w:r>
          </w:p>
        </w:tc>
        <w:tc>
          <w:tcPr>
            <w:tcW w:w="1095" w:type="pct"/>
          </w:tcPr>
          <w:p w:rsidR="00D72DC8" w:rsidRPr="00AB097F" w:rsidRDefault="00D72DC8" w:rsidP="00D80276">
            <w:pPr>
              <w:jc w:val="center"/>
              <w:rPr>
                <w:b/>
                <w:sz w:val="24"/>
              </w:rPr>
            </w:pPr>
            <w:r>
              <w:rPr>
                <w:b/>
                <w:sz w:val="24"/>
              </w:rPr>
              <w:t>Bảng        “Phương tiện, thiết bị”</w:t>
            </w:r>
          </w:p>
        </w:tc>
        <w:tc>
          <w:tcPr>
            <w:tcW w:w="1095" w:type="pct"/>
            <w:shd w:val="clear" w:color="auto" w:fill="auto"/>
          </w:tcPr>
          <w:p w:rsidR="00D72DC8" w:rsidRPr="00AB097F" w:rsidRDefault="00D72DC8" w:rsidP="00D80276">
            <w:pPr>
              <w:jc w:val="center"/>
              <w:rPr>
                <w:b/>
                <w:sz w:val="24"/>
              </w:rPr>
            </w:pPr>
            <w:r>
              <w:rPr>
                <w:b/>
                <w:sz w:val="24"/>
              </w:rPr>
              <w:t>Bảng          “Tuyên truyền”</w:t>
            </w:r>
          </w:p>
        </w:tc>
      </w:tr>
      <w:tr w:rsidR="00D72DC8" w:rsidRPr="00AB097F" w:rsidTr="00D72DC8">
        <w:trPr>
          <w:trHeight w:val="680"/>
        </w:trPr>
        <w:tc>
          <w:tcPr>
            <w:tcW w:w="619" w:type="pct"/>
            <w:shd w:val="clear" w:color="auto" w:fill="auto"/>
            <w:vAlign w:val="center"/>
          </w:tcPr>
          <w:p w:rsidR="00D72DC8" w:rsidRPr="00AB097F" w:rsidRDefault="00D72DC8" w:rsidP="00D80276">
            <w:pPr>
              <w:rPr>
                <w:b/>
                <w:sz w:val="24"/>
              </w:rPr>
            </w:pPr>
            <w:r w:rsidRPr="00AB097F">
              <w:rPr>
                <w:b/>
                <w:sz w:val="24"/>
              </w:rPr>
              <w:t>Giải Nhất</w:t>
            </w:r>
          </w:p>
        </w:tc>
        <w:tc>
          <w:tcPr>
            <w:tcW w:w="1095" w:type="pct"/>
            <w:vAlign w:val="center"/>
          </w:tcPr>
          <w:p w:rsidR="00D72DC8" w:rsidRPr="00AB097F" w:rsidRDefault="00D72DC8" w:rsidP="00D80276">
            <w:pPr>
              <w:jc w:val="center"/>
              <w:rPr>
                <w:sz w:val="24"/>
              </w:rPr>
            </w:pPr>
            <w:r w:rsidRPr="00AB097F">
              <w:rPr>
                <w:sz w:val="24"/>
              </w:rPr>
              <w:t>01 giải trị giá 7.000.000 VND</w:t>
            </w:r>
          </w:p>
        </w:tc>
        <w:tc>
          <w:tcPr>
            <w:tcW w:w="1095" w:type="pct"/>
            <w:vAlign w:val="center"/>
          </w:tcPr>
          <w:p w:rsidR="00D72DC8" w:rsidRPr="00AB097F" w:rsidRDefault="00D72DC8" w:rsidP="00D80276">
            <w:pPr>
              <w:jc w:val="center"/>
              <w:rPr>
                <w:sz w:val="24"/>
              </w:rPr>
            </w:pPr>
            <w:r w:rsidRPr="00AB097F">
              <w:rPr>
                <w:sz w:val="24"/>
              </w:rPr>
              <w:t>01 giải trị giá 7.000.000 VND</w:t>
            </w:r>
          </w:p>
        </w:tc>
        <w:tc>
          <w:tcPr>
            <w:tcW w:w="1095" w:type="pct"/>
            <w:vAlign w:val="center"/>
          </w:tcPr>
          <w:p w:rsidR="00D72DC8" w:rsidRPr="00AB097F" w:rsidRDefault="00D72DC8" w:rsidP="00D80276">
            <w:pPr>
              <w:jc w:val="center"/>
              <w:rPr>
                <w:sz w:val="24"/>
              </w:rPr>
            </w:pPr>
            <w:r w:rsidRPr="00AB097F">
              <w:rPr>
                <w:sz w:val="24"/>
              </w:rPr>
              <w:t>01 giải trị giá 7.000.000 VND</w:t>
            </w:r>
          </w:p>
        </w:tc>
        <w:tc>
          <w:tcPr>
            <w:tcW w:w="1095" w:type="pct"/>
            <w:shd w:val="clear" w:color="auto" w:fill="auto"/>
            <w:vAlign w:val="center"/>
          </w:tcPr>
          <w:p w:rsidR="00D72DC8" w:rsidRPr="00AB097F" w:rsidRDefault="00D72DC8" w:rsidP="00D80276">
            <w:pPr>
              <w:jc w:val="center"/>
              <w:rPr>
                <w:sz w:val="24"/>
              </w:rPr>
            </w:pPr>
            <w:r w:rsidRPr="00AB097F">
              <w:rPr>
                <w:sz w:val="24"/>
              </w:rPr>
              <w:t>01 giải trị giá 7.000.000 VND</w:t>
            </w:r>
          </w:p>
        </w:tc>
      </w:tr>
      <w:tr w:rsidR="00D72DC8" w:rsidRPr="00AB097F" w:rsidTr="00D72DC8">
        <w:trPr>
          <w:trHeight w:val="680"/>
        </w:trPr>
        <w:tc>
          <w:tcPr>
            <w:tcW w:w="619" w:type="pct"/>
            <w:shd w:val="clear" w:color="auto" w:fill="auto"/>
            <w:vAlign w:val="center"/>
          </w:tcPr>
          <w:p w:rsidR="00D72DC8" w:rsidRPr="00AB097F" w:rsidRDefault="00D72DC8" w:rsidP="00D80276">
            <w:pPr>
              <w:rPr>
                <w:b/>
                <w:sz w:val="24"/>
              </w:rPr>
            </w:pPr>
            <w:r w:rsidRPr="00AB097F">
              <w:rPr>
                <w:b/>
                <w:sz w:val="24"/>
              </w:rPr>
              <w:t>Giải Nhì</w:t>
            </w:r>
          </w:p>
        </w:tc>
        <w:tc>
          <w:tcPr>
            <w:tcW w:w="1095" w:type="pct"/>
            <w:vAlign w:val="center"/>
          </w:tcPr>
          <w:p w:rsidR="00D72DC8" w:rsidRPr="00AB097F" w:rsidRDefault="00D72DC8" w:rsidP="00D80276">
            <w:pPr>
              <w:jc w:val="center"/>
              <w:rPr>
                <w:sz w:val="24"/>
              </w:rPr>
            </w:pPr>
            <w:r w:rsidRPr="00AB097F">
              <w:rPr>
                <w:sz w:val="24"/>
              </w:rPr>
              <w:t>01 giải trị giá 5.000.000 VND</w:t>
            </w:r>
          </w:p>
        </w:tc>
        <w:tc>
          <w:tcPr>
            <w:tcW w:w="1095" w:type="pct"/>
            <w:vAlign w:val="center"/>
          </w:tcPr>
          <w:p w:rsidR="00D72DC8" w:rsidRPr="00AB097F" w:rsidRDefault="00D72DC8" w:rsidP="00D80276">
            <w:pPr>
              <w:jc w:val="center"/>
              <w:rPr>
                <w:sz w:val="24"/>
              </w:rPr>
            </w:pPr>
            <w:r w:rsidRPr="00AB097F">
              <w:rPr>
                <w:sz w:val="24"/>
              </w:rPr>
              <w:t>01 giải trị giá 5.000.000 VND</w:t>
            </w:r>
          </w:p>
        </w:tc>
        <w:tc>
          <w:tcPr>
            <w:tcW w:w="1095" w:type="pct"/>
            <w:vAlign w:val="center"/>
          </w:tcPr>
          <w:p w:rsidR="00D72DC8" w:rsidRPr="00AB097F" w:rsidRDefault="00D72DC8" w:rsidP="00D80276">
            <w:pPr>
              <w:jc w:val="center"/>
              <w:rPr>
                <w:sz w:val="24"/>
              </w:rPr>
            </w:pPr>
            <w:r w:rsidRPr="00AB097F">
              <w:rPr>
                <w:sz w:val="24"/>
              </w:rPr>
              <w:t>01 giải trị giá 5.000.000 VND</w:t>
            </w:r>
          </w:p>
        </w:tc>
        <w:tc>
          <w:tcPr>
            <w:tcW w:w="1095" w:type="pct"/>
            <w:shd w:val="clear" w:color="auto" w:fill="auto"/>
            <w:vAlign w:val="center"/>
          </w:tcPr>
          <w:p w:rsidR="00D72DC8" w:rsidRPr="00AB097F" w:rsidRDefault="00D72DC8" w:rsidP="00D80276">
            <w:pPr>
              <w:jc w:val="center"/>
              <w:rPr>
                <w:sz w:val="24"/>
              </w:rPr>
            </w:pPr>
            <w:r w:rsidRPr="00AB097F">
              <w:rPr>
                <w:sz w:val="24"/>
              </w:rPr>
              <w:t>01 giải trị giá 5.000.000 VND</w:t>
            </w:r>
          </w:p>
        </w:tc>
      </w:tr>
      <w:tr w:rsidR="00D72DC8" w:rsidRPr="00AB097F" w:rsidTr="00D72DC8">
        <w:trPr>
          <w:trHeight w:val="680"/>
        </w:trPr>
        <w:tc>
          <w:tcPr>
            <w:tcW w:w="619" w:type="pct"/>
            <w:shd w:val="clear" w:color="auto" w:fill="auto"/>
            <w:vAlign w:val="center"/>
          </w:tcPr>
          <w:p w:rsidR="00D72DC8" w:rsidRPr="00AB097F" w:rsidRDefault="00D72DC8" w:rsidP="00D80276">
            <w:pPr>
              <w:rPr>
                <w:b/>
                <w:sz w:val="24"/>
              </w:rPr>
            </w:pPr>
            <w:r w:rsidRPr="00AB097F">
              <w:rPr>
                <w:b/>
                <w:sz w:val="24"/>
              </w:rPr>
              <w:t>Giải Ba</w:t>
            </w:r>
          </w:p>
        </w:tc>
        <w:tc>
          <w:tcPr>
            <w:tcW w:w="1095" w:type="pct"/>
            <w:vAlign w:val="center"/>
          </w:tcPr>
          <w:p w:rsidR="00D72DC8" w:rsidRPr="00AB097F" w:rsidRDefault="00D72DC8" w:rsidP="00D80276">
            <w:pPr>
              <w:jc w:val="center"/>
              <w:rPr>
                <w:sz w:val="24"/>
              </w:rPr>
            </w:pPr>
            <w:r w:rsidRPr="00AB097F">
              <w:rPr>
                <w:sz w:val="24"/>
              </w:rPr>
              <w:t>01 giải trị giá 3.000.000 VND</w:t>
            </w:r>
          </w:p>
        </w:tc>
        <w:tc>
          <w:tcPr>
            <w:tcW w:w="1095" w:type="pct"/>
            <w:vAlign w:val="center"/>
          </w:tcPr>
          <w:p w:rsidR="00D72DC8" w:rsidRPr="00AB097F" w:rsidRDefault="00D72DC8" w:rsidP="00D80276">
            <w:pPr>
              <w:jc w:val="center"/>
              <w:rPr>
                <w:sz w:val="24"/>
              </w:rPr>
            </w:pPr>
            <w:r w:rsidRPr="00AB097F">
              <w:rPr>
                <w:sz w:val="24"/>
              </w:rPr>
              <w:t>01 giải trị giá 3.000.000 VND</w:t>
            </w:r>
          </w:p>
        </w:tc>
        <w:tc>
          <w:tcPr>
            <w:tcW w:w="1095" w:type="pct"/>
            <w:vAlign w:val="center"/>
          </w:tcPr>
          <w:p w:rsidR="00D72DC8" w:rsidRPr="00AB097F" w:rsidRDefault="00D72DC8" w:rsidP="00D80276">
            <w:pPr>
              <w:jc w:val="center"/>
              <w:rPr>
                <w:sz w:val="24"/>
              </w:rPr>
            </w:pPr>
            <w:r w:rsidRPr="00AB097F">
              <w:rPr>
                <w:sz w:val="24"/>
              </w:rPr>
              <w:t>01 giải trị giá 3.000.000 VND</w:t>
            </w:r>
          </w:p>
        </w:tc>
        <w:tc>
          <w:tcPr>
            <w:tcW w:w="1095" w:type="pct"/>
            <w:shd w:val="clear" w:color="auto" w:fill="auto"/>
            <w:vAlign w:val="center"/>
          </w:tcPr>
          <w:p w:rsidR="00D72DC8" w:rsidRPr="00AB097F" w:rsidRDefault="00D72DC8" w:rsidP="00D80276">
            <w:pPr>
              <w:jc w:val="center"/>
              <w:rPr>
                <w:sz w:val="24"/>
              </w:rPr>
            </w:pPr>
            <w:r w:rsidRPr="00AB097F">
              <w:rPr>
                <w:sz w:val="24"/>
              </w:rPr>
              <w:t>01 giải trị giá 3.000.000 VND</w:t>
            </w:r>
          </w:p>
        </w:tc>
      </w:tr>
      <w:tr w:rsidR="00D72DC8" w:rsidRPr="00AB097F" w:rsidTr="00D72DC8">
        <w:trPr>
          <w:trHeight w:val="680"/>
        </w:trPr>
        <w:tc>
          <w:tcPr>
            <w:tcW w:w="619" w:type="pct"/>
            <w:shd w:val="clear" w:color="auto" w:fill="auto"/>
            <w:vAlign w:val="center"/>
          </w:tcPr>
          <w:p w:rsidR="00D72DC8" w:rsidRPr="00C92D9D" w:rsidRDefault="00D72DC8" w:rsidP="00D80276">
            <w:pPr>
              <w:rPr>
                <w:b/>
                <w:sz w:val="24"/>
              </w:rPr>
            </w:pPr>
            <w:r w:rsidRPr="00C92D9D">
              <w:rPr>
                <w:b/>
                <w:sz w:val="24"/>
              </w:rPr>
              <w:t>Giải được yêu thích nhất qua vòng bình chọn</w:t>
            </w:r>
          </w:p>
        </w:tc>
        <w:tc>
          <w:tcPr>
            <w:tcW w:w="1095" w:type="pct"/>
            <w:vAlign w:val="center"/>
          </w:tcPr>
          <w:p w:rsidR="00D72DC8" w:rsidRPr="00AB097F" w:rsidRDefault="00D72DC8" w:rsidP="00D80276">
            <w:pPr>
              <w:jc w:val="center"/>
              <w:rPr>
                <w:sz w:val="24"/>
              </w:rPr>
            </w:pPr>
            <w:r w:rsidRPr="00AB097F">
              <w:rPr>
                <w:sz w:val="24"/>
              </w:rPr>
              <w:t>01 giải trị giá 1.000.000 VND</w:t>
            </w:r>
          </w:p>
        </w:tc>
        <w:tc>
          <w:tcPr>
            <w:tcW w:w="1095" w:type="pct"/>
            <w:vAlign w:val="center"/>
          </w:tcPr>
          <w:p w:rsidR="00D72DC8" w:rsidRPr="00AB097F" w:rsidRDefault="00D72DC8" w:rsidP="00D80276">
            <w:pPr>
              <w:jc w:val="center"/>
              <w:rPr>
                <w:sz w:val="24"/>
              </w:rPr>
            </w:pPr>
            <w:r w:rsidRPr="00AB097F">
              <w:rPr>
                <w:sz w:val="24"/>
              </w:rPr>
              <w:t>01 giải trị giá 1.000.000 VND</w:t>
            </w:r>
          </w:p>
        </w:tc>
        <w:tc>
          <w:tcPr>
            <w:tcW w:w="1095" w:type="pct"/>
            <w:vAlign w:val="center"/>
          </w:tcPr>
          <w:p w:rsidR="00D72DC8" w:rsidRPr="00AB097F" w:rsidRDefault="00D72DC8" w:rsidP="00D80276">
            <w:pPr>
              <w:jc w:val="center"/>
              <w:rPr>
                <w:sz w:val="24"/>
              </w:rPr>
            </w:pPr>
            <w:r w:rsidRPr="00AB097F">
              <w:rPr>
                <w:sz w:val="24"/>
              </w:rPr>
              <w:t>01 giải trị giá 1.000.000 VND</w:t>
            </w:r>
          </w:p>
        </w:tc>
        <w:tc>
          <w:tcPr>
            <w:tcW w:w="1095" w:type="pct"/>
            <w:shd w:val="clear" w:color="auto" w:fill="auto"/>
            <w:vAlign w:val="center"/>
          </w:tcPr>
          <w:p w:rsidR="00D72DC8" w:rsidRPr="00AB097F" w:rsidRDefault="00D72DC8" w:rsidP="00D80276">
            <w:pPr>
              <w:jc w:val="center"/>
              <w:rPr>
                <w:sz w:val="24"/>
              </w:rPr>
            </w:pPr>
            <w:r w:rsidRPr="00AB097F">
              <w:rPr>
                <w:sz w:val="24"/>
              </w:rPr>
              <w:t>01 giải trị giá 1.000.000 VND</w:t>
            </w:r>
          </w:p>
        </w:tc>
      </w:tr>
    </w:tbl>
    <w:p w:rsidR="00D72DC8" w:rsidRPr="00D72DC8" w:rsidRDefault="00D72DC8" w:rsidP="000751CA">
      <w:pPr>
        <w:spacing w:line="240" w:lineRule="auto"/>
        <w:ind w:firstLine="567"/>
        <w:jc w:val="both"/>
        <w:rPr>
          <w:sz w:val="2"/>
          <w:szCs w:val="2"/>
        </w:rPr>
      </w:pPr>
    </w:p>
    <w:p w:rsidR="000B2B92" w:rsidRDefault="00D72DC8" w:rsidP="000751CA">
      <w:pPr>
        <w:spacing w:line="240" w:lineRule="auto"/>
        <w:ind w:firstLine="567"/>
        <w:jc w:val="both"/>
      </w:pPr>
      <w:r>
        <w:t>Đối với các giải Nhất, Nhì và Ba, Ban tổ chức sẽ trao Bằng khen của Thành Đoàn TP. Hồ Chí Minh.</w:t>
      </w:r>
    </w:p>
    <w:p w:rsidR="002E6061" w:rsidRPr="004455A6" w:rsidRDefault="0020530B" w:rsidP="00314B47">
      <w:pPr>
        <w:spacing w:line="240" w:lineRule="auto"/>
        <w:jc w:val="both"/>
        <w:rPr>
          <w:b/>
        </w:rPr>
      </w:pPr>
      <w:r>
        <w:rPr>
          <w:b/>
        </w:rPr>
        <w:lastRenderedPageBreak/>
        <w:t>Điều 1</w:t>
      </w:r>
      <w:r w:rsidR="008202AA">
        <w:rPr>
          <w:b/>
        </w:rPr>
        <w:t>0</w:t>
      </w:r>
      <w:r>
        <w:rPr>
          <w:b/>
        </w:rPr>
        <w:t xml:space="preserve">. </w:t>
      </w:r>
      <w:r w:rsidR="002E6061" w:rsidRPr="004455A6">
        <w:rPr>
          <w:b/>
        </w:rPr>
        <w:t>BẢN QUYỀN SẢN PHẨM</w:t>
      </w:r>
    </w:p>
    <w:p w:rsidR="003634B5" w:rsidRDefault="00880E29" w:rsidP="00880E29">
      <w:pPr>
        <w:spacing w:line="240" w:lineRule="auto"/>
        <w:ind w:firstLine="567"/>
        <w:jc w:val="both"/>
      </w:pPr>
      <w:r>
        <w:t xml:space="preserve">- </w:t>
      </w:r>
      <w:r w:rsidR="003634B5">
        <w:t>Các đội phải chịu trách nhiệm hoàn toàn về bản quyền của sản phẩm; Ban tổ chức không chịu trách nhiệm về việc vi phạm bản quyền của thí sinh.</w:t>
      </w:r>
    </w:p>
    <w:p w:rsidR="0066375A" w:rsidRDefault="0066375A" w:rsidP="00880E29">
      <w:pPr>
        <w:spacing w:line="240" w:lineRule="auto"/>
        <w:ind w:firstLine="567"/>
        <w:jc w:val="both"/>
      </w:pPr>
      <w:r>
        <w:t>- Ban tổ chức có toàn quyền sử dụng sản phẩm sau cuộc thi với mục đích tuyên truyền, giáo dục, chuyển giao ứng dụng.</w:t>
      </w:r>
    </w:p>
    <w:p w:rsidR="002E6061" w:rsidRPr="004455A6" w:rsidRDefault="00A90D56" w:rsidP="00314B47">
      <w:pPr>
        <w:spacing w:line="240" w:lineRule="auto"/>
        <w:jc w:val="both"/>
        <w:rPr>
          <w:b/>
        </w:rPr>
      </w:pPr>
      <w:r>
        <w:rPr>
          <w:b/>
        </w:rPr>
        <w:t xml:space="preserve">Điều </w:t>
      </w:r>
      <w:r w:rsidR="008202AA">
        <w:rPr>
          <w:b/>
        </w:rPr>
        <w:t>11</w:t>
      </w:r>
      <w:r>
        <w:rPr>
          <w:b/>
        </w:rPr>
        <w:t xml:space="preserve">. </w:t>
      </w:r>
      <w:r w:rsidR="002E6061" w:rsidRPr="004455A6">
        <w:rPr>
          <w:b/>
        </w:rPr>
        <w:t>MIỄN TRỪ TRÁCH NHIỆM</w:t>
      </w:r>
    </w:p>
    <w:p w:rsidR="002E6061" w:rsidRDefault="00464399" w:rsidP="00464399">
      <w:pPr>
        <w:spacing w:line="240" w:lineRule="auto"/>
        <w:ind w:firstLine="567"/>
        <w:jc w:val="both"/>
      </w:pPr>
      <w:r>
        <w:t xml:space="preserve">- </w:t>
      </w:r>
      <w:r w:rsidR="007144F0">
        <w:t>Ban tổ chức có quyề</w:t>
      </w:r>
      <w:r w:rsidR="006411DB">
        <w:t>n hủy bỏ hoặc thay đổi</w:t>
      </w:r>
      <w:r w:rsidR="004946D5">
        <w:t xml:space="preserve"> nội dung</w:t>
      </w:r>
      <w:r w:rsidR="006411DB">
        <w:t xml:space="preserve"> cuộc thi, các điều khoản và điều kiện liên quan mà không cần thông báo trong trường hợp thảm họa, chiến tranh, biến cố quân sự, sự cố tự nhiên, sự vi phạm luật pháp hay quy định của sự kiện khác nằm ngoài tầm kiểm soát của Ban tổ chức.</w:t>
      </w:r>
    </w:p>
    <w:p w:rsidR="006411DB" w:rsidRDefault="00464399" w:rsidP="00464399">
      <w:pPr>
        <w:spacing w:line="240" w:lineRule="auto"/>
        <w:ind w:firstLine="567"/>
        <w:jc w:val="both"/>
      </w:pPr>
      <w:r>
        <w:t xml:space="preserve">- </w:t>
      </w:r>
      <w:r w:rsidR="006411DB">
        <w:t>Các thay đổi khác về cuộc thi sẽ được thông báo cho thí sinh trong thời gian sớm nhất có thể.</w:t>
      </w:r>
    </w:p>
    <w:p w:rsidR="00045881" w:rsidRPr="00C56871" w:rsidRDefault="00F7397C" w:rsidP="00314B47">
      <w:pPr>
        <w:spacing w:line="240" w:lineRule="auto"/>
        <w:jc w:val="both"/>
        <w:rPr>
          <w:b/>
        </w:rPr>
      </w:pPr>
      <w:r w:rsidRPr="00C56871">
        <w:rPr>
          <w:b/>
        </w:rPr>
        <w:t>Điều 1</w:t>
      </w:r>
      <w:r w:rsidR="008202AA">
        <w:rPr>
          <w:b/>
        </w:rPr>
        <w:t>2</w:t>
      </w:r>
      <w:r w:rsidRPr="00C56871">
        <w:rPr>
          <w:b/>
        </w:rPr>
        <w:t xml:space="preserve">. </w:t>
      </w:r>
      <w:r w:rsidR="001E40A9" w:rsidRPr="00C56871">
        <w:rPr>
          <w:b/>
        </w:rPr>
        <w:t>BẢO HỘ QUYỀN VỀ SỞ HỮU TRÍ TUỆ</w:t>
      </w:r>
    </w:p>
    <w:p w:rsidR="001E40A9" w:rsidRDefault="00432B8A" w:rsidP="00432B8A">
      <w:pPr>
        <w:spacing w:line="240" w:lineRule="auto"/>
        <w:ind w:firstLine="567"/>
        <w:jc w:val="both"/>
      </w:pPr>
      <w:r>
        <w:t xml:space="preserve">- </w:t>
      </w:r>
      <w:r w:rsidR="00742BB5">
        <w:t>Các sản phẩm tham dự cuộc thi nếu có khả năng đăng ký bảo hộ quyền sở hữu trí tuệ, Trung tâm Phát triển Khoa học và Công nghệ Trẻ sẽ hướng dẫn tác giả đăng ký theo quy định của pháp luật hiện hành.</w:t>
      </w:r>
    </w:p>
    <w:p w:rsidR="00742BB5" w:rsidRPr="00C56871" w:rsidRDefault="00742BB5" w:rsidP="00314B47">
      <w:pPr>
        <w:spacing w:line="240" w:lineRule="auto"/>
        <w:jc w:val="both"/>
        <w:rPr>
          <w:b/>
        </w:rPr>
      </w:pPr>
      <w:r w:rsidRPr="00C56871">
        <w:rPr>
          <w:b/>
        </w:rPr>
        <w:t>Điều 1</w:t>
      </w:r>
      <w:r w:rsidR="008202AA">
        <w:rPr>
          <w:b/>
        </w:rPr>
        <w:t>3</w:t>
      </w:r>
      <w:r w:rsidRPr="00C56871">
        <w:rPr>
          <w:b/>
        </w:rPr>
        <w:t>. ĐIỀU KHOẢN THI HÀNH</w:t>
      </w:r>
    </w:p>
    <w:p w:rsidR="00742BB5" w:rsidRDefault="00A730EE" w:rsidP="00A730EE">
      <w:pPr>
        <w:spacing w:line="240" w:lineRule="auto"/>
        <w:ind w:firstLine="567"/>
        <w:jc w:val="both"/>
      </w:pPr>
      <w:r>
        <w:t xml:space="preserve">- </w:t>
      </w:r>
      <w:r w:rsidR="00742BB5">
        <w:t>Thể lệ này đã được Ban tổ chức thông qua và có hiệu lực kể từ ngày ký ban hành.</w:t>
      </w:r>
    </w:p>
    <w:p w:rsidR="00742BB5" w:rsidRPr="00C56871" w:rsidRDefault="00742BB5" w:rsidP="00314B47">
      <w:pPr>
        <w:spacing w:line="240" w:lineRule="auto"/>
        <w:jc w:val="right"/>
        <w:rPr>
          <w:b/>
        </w:rPr>
      </w:pPr>
      <w:r w:rsidRPr="00C56871">
        <w:rPr>
          <w:b/>
        </w:rPr>
        <w:t>BAN TỔ CHỨC CUỘC THI</w:t>
      </w:r>
    </w:p>
    <w:sectPr w:rsidR="00742BB5" w:rsidRPr="00C56871" w:rsidSect="003F6132">
      <w:headerReference w:type="default" r:id="rId8"/>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F0" w:rsidRDefault="00BC5FF0" w:rsidP="003F6132">
      <w:pPr>
        <w:spacing w:after="0" w:line="240" w:lineRule="auto"/>
      </w:pPr>
      <w:r>
        <w:separator/>
      </w:r>
    </w:p>
  </w:endnote>
  <w:endnote w:type="continuationSeparator" w:id="0">
    <w:p w:rsidR="00BC5FF0" w:rsidRDefault="00BC5FF0" w:rsidP="003F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F0" w:rsidRDefault="00BC5FF0" w:rsidP="003F6132">
      <w:pPr>
        <w:spacing w:after="0" w:line="240" w:lineRule="auto"/>
      </w:pPr>
      <w:r>
        <w:separator/>
      </w:r>
    </w:p>
  </w:footnote>
  <w:footnote w:type="continuationSeparator" w:id="0">
    <w:p w:rsidR="00BC5FF0" w:rsidRDefault="00BC5FF0" w:rsidP="003F6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035833"/>
      <w:docPartObj>
        <w:docPartGallery w:val="Page Numbers (Top of Page)"/>
        <w:docPartUnique/>
      </w:docPartObj>
    </w:sdtPr>
    <w:sdtEndPr>
      <w:rPr>
        <w:noProof/>
        <w:sz w:val="22"/>
      </w:rPr>
    </w:sdtEndPr>
    <w:sdtContent>
      <w:p w:rsidR="003F6132" w:rsidRPr="003F6132" w:rsidRDefault="003F6132">
        <w:pPr>
          <w:pStyle w:val="Header"/>
          <w:jc w:val="center"/>
          <w:rPr>
            <w:sz w:val="22"/>
          </w:rPr>
        </w:pPr>
        <w:r w:rsidRPr="003F6132">
          <w:rPr>
            <w:sz w:val="22"/>
          </w:rPr>
          <w:fldChar w:fldCharType="begin"/>
        </w:r>
        <w:r w:rsidRPr="003F6132">
          <w:rPr>
            <w:sz w:val="22"/>
          </w:rPr>
          <w:instrText xml:space="preserve"> PAGE   \* MERGEFORMAT </w:instrText>
        </w:r>
        <w:r w:rsidRPr="003F6132">
          <w:rPr>
            <w:sz w:val="22"/>
          </w:rPr>
          <w:fldChar w:fldCharType="separate"/>
        </w:r>
        <w:r w:rsidR="00C07329">
          <w:rPr>
            <w:noProof/>
            <w:sz w:val="22"/>
          </w:rPr>
          <w:t>5</w:t>
        </w:r>
        <w:r w:rsidRPr="003F6132">
          <w:rPr>
            <w:noProof/>
            <w:sz w:val="22"/>
          </w:rPr>
          <w:fldChar w:fldCharType="end"/>
        </w:r>
      </w:p>
    </w:sdtContent>
  </w:sdt>
  <w:p w:rsidR="003F6132" w:rsidRDefault="003F6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1E4A"/>
    <w:multiLevelType w:val="hybridMultilevel"/>
    <w:tmpl w:val="4AF0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165"/>
    <w:multiLevelType w:val="hybridMultilevel"/>
    <w:tmpl w:val="1D98BBCA"/>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874CE"/>
    <w:multiLevelType w:val="hybridMultilevel"/>
    <w:tmpl w:val="FA4854D4"/>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B0DEB"/>
    <w:multiLevelType w:val="hybridMultilevel"/>
    <w:tmpl w:val="30768A1C"/>
    <w:lvl w:ilvl="0" w:tplc="EE745D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033E0"/>
    <w:multiLevelType w:val="hybridMultilevel"/>
    <w:tmpl w:val="A20C1264"/>
    <w:lvl w:ilvl="0" w:tplc="EE745D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82F81"/>
    <w:multiLevelType w:val="hybridMultilevel"/>
    <w:tmpl w:val="55A4CE96"/>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E6BCF"/>
    <w:multiLevelType w:val="hybridMultilevel"/>
    <w:tmpl w:val="56C4FEA8"/>
    <w:lvl w:ilvl="0" w:tplc="D5F267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561D22"/>
    <w:multiLevelType w:val="hybridMultilevel"/>
    <w:tmpl w:val="AAB67C5E"/>
    <w:lvl w:ilvl="0" w:tplc="D5F267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392CC9"/>
    <w:multiLevelType w:val="hybridMultilevel"/>
    <w:tmpl w:val="C32C2280"/>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B4BC5"/>
    <w:multiLevelType w:val="hybridMultilevel"/>
    <w:tmpl w:val="245A048E"/>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279C1"/>
    <w:multiLevelType w:val="hybridMultilevel"/>
    <w:tmpl w:val="7B1C5EFE"/>
    <w:lvl w:ilvl="0" w:tplc="D5F267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7F20CF"/>
    <w:multiLevelType w:val="hybridMultilevel"/>
    <w:tmpl w:val="99388CE2"/>
    <w:lvl w:ilvl="0" w:tplc="D5F267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075E97"/>
    <w:multiLevelType w:val="hybridMultilevel"/>
    <w:tmpl w:val="FDE24A12"/>
    <w:lvl w:ilvl="0" w:tplc="D5F267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26118C"/>
    <w:multiLevelType w:val="hybridMultilevel"/>
    <w:tmpl w:val="9A52C1E8"/>
    <w:lvl w:ilvl="0" w:tplc="D5F267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C162DD"/>
    <w:multiLevelType w:val="hybridMultilevel"/>
    <w:tmpl w:val="25489418"/>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45889"/>
    <w:multiLevelType w:val="hybridMultilevel"/>
    <w:tmpl w:val="706AFAD2"/>
    <w:lvl w:ilvl="0" w:tplc="D5F267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276BED"/>
    <w:multiLevelType w:val="hybridMultilevel"/>
    <w:tmpl w:val="5706ED9C"/>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D527E"/>
    <w:multiLevelType w:val="hybridMultilevel"/>
    <w:tmpl w:val="E16A58EC"/>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61011"/>
    <w:multiLevelType w:val="hybridMultilevel"/>
    <w:tmpl w:val="10EEB6F6"/>
    <w:lvl w:ilvl="0" w:tplc="D5F26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542D3"/>
    <w:multiLevelType w:val="hybridMultilevel"/>
    <w:tmpl w:val="AE4AEC90"/>
    <w:lvl w:ilvl="0" w:tplc="D5F267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BC3320"/>
    <w:multiLevelType w:val="hybridMultilevel"/>
    <w:tmpl w:val="465473EC"/>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13D9"/>
    <w:multiLevelType w:val="hybridMultilevel"/>
    <w:tmpl w:val="F18E9486"/>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64EC3"/>
    <w:multiLevelType w:val="hybridMultilevel"/>
    <w:tmpl w:val="C016AF34"/>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B256C"/>
    <w:multiLevelType w:val="hybridMultilevel"/>
    <w:tmpl w:val="BD96D402"/>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36A75"/>
    <w:multiLevelType w:val="hybridMultilevel"/>
    <w:tmpl w:val="733434D8"/>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B270B"/>
    <w:multiLevelType w:val="hybridMultilevel"/>
    <w:tmpl w:val="161A5D32"/>
    <w:lvl w:ilvl="0" w:tplc="48B46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524A2"/>
    <w:multiLevelType w:val="hybridMultilevel"/>
    <w:tmpl w:val="2CBEB98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1"/>
  </w:num>
  <w:num w:numId="4">
    <w:abstractNumId w:val="0"/>
  </w:num>
  <w:num w:numId="5">
    <w:abstractNumId w:val="14"/>
  </w:num>
  <w:num w:numId="6">
    <w:abstractNumId w:val="18"/>
  </w:num>
  <w:num w:numId="7">
    <w:abstractNumId w:val="24"/>
  </w:num>
  <w:num w:numId="8">
    <w:abstractNumId w:val="7"/>
  </w:num>
  <w:num w:numId="9">
    <w:abstractNumId w:val="13"/>
  </w:num>
  <w:num w:numId="10">
    <w:abstractNumId w:val="10"/>
  </w:num>
  <w:num w:numId="11">
    <w:abstractNumId w:val="12"/>
  </w:num>
  <w:num w:numId="12">
    <w:abstractNumId w:val="11"/>
  </w:num>
  <w:num w:numId="13">
    <w:abstractNumId w:val="5"/>
  </w:num>
  <w:num w:numId="14">
    <w:abstractNumId w:val="1"/>
  </w:num>
  <w:num w:numId="15">
    <w:abstractNumId w:val="9"/>
  </w:num>
  <w:num w:numId="16">
    <w:abstractNumId w:val="23"/>
  </w:num>
  <w:num w:numId="17">
    <w:abstractNumId w:val="22"/>
  </w:num>
  <w:num w:numId="18">
    <w:abstractNumId w:val="17"/>
  </w:num>
  <w:num w:numId="19">
    <w:abstractNumId w:val="19"/>
  </w:num>
  <w:num w:numId="20">
    <w:abstractNumId w:val="8"/>
  </w:num>
  <w:num w:numId="21">
    <w:abstractNumId w:val="15"/>
  </w:num>
  <w:num w:numId="22">
    <w:abstractNumId w:val="6"/>
  </w:num>
  <w:num w:numId="23">
    <w:abstractNumId w:val="25"/>
  </w:num>
  <w:num w:numId="24">
    <w:abstractNumId w:val="20"/>
  </w:num>
  <w:num w:numId="25">
    <w:abstractNumId w:val="2"/>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61"/>
    <w:rsid w:val="000223B5"/>
    <w:rsid w:val="00031DDD"/>
    <w:rsid w:val="00045881"/>
    <w:rsid w:val="000474BD"/>
    <w:rsid w:val="00070C50"/>
    <w:rsid w:val="000751CA"/>
    <w:rsid w:val="000814C9"/>
    <w:rsid w:val="00081640"/>
    <w:rsid w:val="000B2B92"/>
    <w:rsid w:val="000B3559"/>
    <w:rsid w:val="000D0EC2"/>
    <w:rsid w:val="000D1D7E"/>
    <w:rsid w:val="001033A9"/>
    <w:rsid w:val="00115E68"/>
    <w:rsid w:val="00116776"/>
    <w:rsid w:val="00142767"/>
    <w:rsid w:val="00163743"/>
    <w:rsid w:val="00166D91"/>
    <w:rsid w:val="001A4C01"/>
    <w:rsid w:val="001C0004"/>
    <w:rsid w:val="001D313E"/>
    <w:rsid w:val="001E1592"/>
    <w:rsid w:val="001E40A9"/>
    <w:rsid w:val="001E4668"/>
    <w:rsid w:val="001E5901"/>
    <w:rsid w:val="002028DA"/>
    <w:rsid w:val="0020530B"/>
    <w:rsid w:val="002204DB"/>
    <w:rsid w:val="0022283A"/>
    <w:rsid w:val="0024619C"/>
    <w:rsid w:val="00253C9F"/>
    <w:rsid w:val="002542E3"/>
    <w:rsid w:val="00292FE9"/>
    <w:rsid w:val="002C6A2D"/>
    <w:rsid w:val="002E6061"/>
    <w:rsid w:val="00305337"/>
    <w:rsid w:val="00307EEA"/>
    <w:rsid w:val="00312342"/>
    <w:rsid w:val="00314B47"/>
    <w:rsid w:val="00316EA6"/>
    <w:rsid w:val="00332461"/>
    <w:rsid w:val="003336A6"/>
    <w:rsid w:val="003419EC"/>
    <w:rsid w:val="0034722E"/>
    <w:rsid w:val="00353134"/>
    <w:rsid w:val="003634B5"/>
    <w:rsid w:val="003648E5"/>
    <w:rsid w:val="00374452"/>
    <w:rsid w:val="00386C32"/>
    <w:rsid w:val="00387C39"/>
    <w:rsid w:val="003E1D88"/>
    <w:rsid w:val="003E2D44"/>
    <w:rsid w:val="003F6132"/>
    <w:rsid w:val="00400B63"/>
    <w:rsid w:val="0040539B"/>
    <w:rsid w:val="004055AF"/>
    <w:rsid w:val="00432B8A"/>
    <w:rsid w:val="00441ACA"/>
    <w:rsid w:val="004455A6"/>
    <w:rsid w:val="00454F9B"/>
    <w:rsid w:val="00464399"/>
    <w:rsid w:val="0047206C"/>
    <w:rsid w:val="00481151"/>
    <w:rsid w:val="0048371D"/>
    <w:rsid w:val="00484647"/>
    <w:rsid w:val="00490F5D"/>
    <w:rsid w:val="00491B8C"/>
    <w:rsid w:val="00491F9C"/>
    <w:rsid w:val="004946D5"/>
    <w:rsid w:val="004954BA"/>
    <w:rsid w:val="004A71F7"/>
    <w:rsid w:val="004B17C5"/>
    <w:rsid w:val="004C3A33"/>
    <w:rsid w:val="004D4420"/>
    <w:rsid w:val="004F437E"/>
    <w:rsid w:val="0050367D"/>
    <w:rsid w:val="00515429"/>
    <w:rsid w:val="0053280C"/>
    <w:rsid w:val="00540C38"/>
    <w:rsid w:val="0054584A"/>
    <w:rsid w:val="00552323"/>
    <w:rsid w:val="005577B1"/>
    <w:rsid w:val="00564BF2"/>
    <w:rsid w:val="00593918"/>
    <w:rsid w:val="005950A3"/>
    <w:rsid w:val="005B6013"/>
    <w:rsid w:val="005C25F0"/>
    <w:rsid w:val="005C4600"/>
    <w:rsid w:val="005C5055"/>
    <w:rsid w:val="005C738F"/>
    <w:rsid w:val="005D5A95"/>
    <w:rsid w:val="006040DE"/>
    <w:rsid w:val="0063009E"/>
    <w:rsid w:val="006411DB"/>
    <w:rsid w:val="0066375A"/>
    <w:rsid w:val="00667F91"/>
    <w:rsid w:val="00671375"/>
    <w:rsid w:val="00671C3D"/>
    <w:rsid w:val="00677DA9"/>
    <w:rsid w:val="006839DC"/>
    <w:rsid w:val="006904B1"/>
    <w:rsid w:val="00695A10"/>
    <w:rsid w:val="006B3AA2"/>
    <w:rsid w:val="006F33AA"/>
    <w:rsid w:val="006F5107"/>
    <w:rsid w:val="00702CA1"/>
    <w:rsid w:val="007144F0"/>
    <w:rsid w:val="00717F57"/>
    <w:rsid w:val="0074075F"/>
    <w:rsid w:val="00742BB5"/>
    <w:rsid w:val="00744685"/>
    <w:rsid w:val="0075225A"/>
    <w:rsid w:val="00766AFC"/>
    <w:rsid w:val="00781502"/>
    <w:rsid w:val="007A381D"/>
    <w:rsid w:val="007C3DD8"/>
    <w:rsid w:val="007D5157"/>
    <w:rsid w:val="007E2ECE"/>
    <w:rsid w:val="007F7790"/>
    <w:rsid w:val="008069EF"/>
    <w:rsid w:val="00813C61"/>
    <w:rsid w:val="008202AA"/>
    <w:rsid w:val="00821682"/>
    <w:rsid w:val="00842572"/>
    <w:rsid w:val="0087599B"/>
    <w:rsid w:val="00880E29"/>
    <w:rsid w:val="00890D9E"/>
    <w:rsid w:val="008B42DF"/>
    <w:rsid w:val="008B469C"/>
    <w:rsid w:val="008C7FB3"/>
    <w:rsid w:val="0090252B"/>
    <w:rsid w:val="00911C08"/>
    <w:rsid w:val="00914D45"/>
    <w:rsid w:val="00921FA8"/>
    <w:rsid w:val="009343C4"/>
    <w:rsid w:val="00943CE6"/>
    <w:rsid w:val="00955D46"/>
    <w:rsid w:val="00957FA1"/>
    <w:rsid w:val="0098066E"/>
    <w:rsid w:val="00991910"/>
    <w:rsid w:val="0099213B"/>
    <w:rsid w:val="009A17E9"/>
    <w:rsid w:val="009B4A58"/>
    <w:rsid w:val="009B4FB8"/>
    <w:rsid w:val="009C407E"/>
    <w:rsid w:val="009C719B"/>
    <w:rsid w:val="009D1C0D"/>
    <w:rsid w:val="009D2D50"/>
    <w:rsid w:val="009E0C32"/>
    <w:rsid w:val="009E7C93"/>
    <w:rsid w:val="00A036AB"/>
    <w:rsid w:val="00A161F7"/>
    <w:rsid w:val="00A263A7"/>
    <w:rsid w:val="00A47C47"/>
    <w:rsid w:val="00A53A3A"/>
    <w:rsid w:val="00A620BA"/>
    <w:rsid w:val="00A70A66"/>
    <w:rsid w:val="00A730EE"/>
    <w:rsid w:val="00A7427A"/>
    <w:rsid w:val="00A7628F"/>
    <w:rsid w:val="00A77905"/>
    <w:rsid w:val="00A85427"/>
    <w:rsid w:val="00A90D56"/>
    <w:rsid w:val="00AC6416"/>
    <w:rsid w:val="00AD3F21"/>
    <w:rsid w:val="00AE23B5"/>
    <w:rsid w:val="00B21B49"/>
    <w:rsid w:val="00B27D20"/>
    <w:rsid w:val="00B4072B"/>
    <w:rsid w:val="00B56D51"/>
    <w:rsid w:val="00B80171"/>
    <w:rsid w:val="00BC1A51"/>
    <w:rsid w:val="00BC5FF0"/>
    <w:rsid w:val="00BD32B8"/>
    <w:rsid w:val="00BD4CF9"/>
    <w:rsid w:val="00BE0C1E"/>
    <w:rsid w:val="00BE4148"/>
    <w:rsid w:val="00BF19D4"/>
    <w:rsid w:val="00BF45F5"/>
    <w:rsid w:val="00C012A1"/>
    <w:rsid w:val="00C03289"/>
    <w:rsid w:val="00C07329"/>
    <w:rsid w:val="00C32D73"/>
    <w:rsid w:val="00C5627B"/>
    <w:rsid w:val="00C56871"/>
    <w:rsid w:val="00C65C3B"/>
    <w:rsid w:val="00C815C3"/>
    <w:rsid w:val="00C94D78"/>
    <w:rsid w:val="00CB34A0"/>
    <w:rsid w:val="00CB6841"/>
    <w:rsid w:val="00CC62F7"/>
    <w:rsid w:val="00CD48DD"/>
    <w:rsid w:val="00CE3301"/>
    <w:rsid w:val="00D1112F"/>
    <w:rsid w:val="00D235DC"/>
    <w:rsid w:val="00D325C5"/>
    <w:rsid w:val="00D37E9E"/>
    <w:rsid w:val="00D618E4"/>
    <w:rsid w:val="00D67128"/>
    <w:rsid w:val="00D72DC8"/>
    <w:rsid w:val="00D83C8A"/>
    <w:rsid w:val="00DC15AA"/>
    <w:rsid w:val="00DE756D"/>
    <w:rsid w:val="00DE7A1F"/>
    <w:rsid w:val="00DE7E4F"/>
    <w:rsid w:val="00DF6534"/>
    <w:rsid w:val="00E02ED2"/>
    <w:rsid w:val="00E1432A"/>
    <w:rsid w:val="00E3527B"/>
    <w:rsid w:val="00E607DB"/>
    <w:rsid w:val="00E7197B"/>
    <w:rsid w:val="00E7311C"/>
    <w:rsid w:val="00E75BEA"/>
    <w:rsid w:val="00E85E35"/>
    <w:rsid w:val="00EB192A"/>
    <w:rsid w:val="00ED0F74"/>
    <w:rsid w:val="00EE1EF2"/>
    <w:rsid w:val="00EE21E7"/>
    <w:rsid w:val="00EF03CE"/>
    <w:rsid w:val="00F1026B"/>
    <w:rsid w:val="00F103BC"/>
    <w:rsid w:val="00F2492B"/>
    <w:rsid w:val="00F5268A"/>
    <w:rsid w:val="00F7046D"/>
    <w:rsid w:val="00F7397C"/>
    <w:rsid w:val="00F97944"/>
    <w:rsid w:val="00FA7E08"/>
    <w:rsid w:val="00FB3ED4"/>
    <w:rsid w:val="00FB69BA"/>
    <w:rsid w:val="00FC4E00"/>
    <w:rsid w:val="00FC75D9"/>
    <w:rsid w:val="00FC7F92"/>
    <w:rsid w:val="00FE7091"/>
    <w:rsid w:val="00FF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6F791-BA33-420B-A454-41A37AAC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75"/>
    <w:pPr>
      <w:ind w:left="720"/>
      <w:contextualSpacing/>
    </w:pPr>
  </w:style>
  <w:style w:type="table" w:styleId="TableGrid">
    <w:name w:val="Table Grid"/>
    <w:basedOn w:val="TableNormal"/>
    <w:uiPriority w:val="39"/>
    <w:rsid w:val="00BF19D4"/>
    <w:pPr>
      <w:spacing w:after="0" w:line="240" w:lineRule="auto"/>
      <w:jc w:val="both"/>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32"/>
  </w:style>
  <w:style w:type="paragraph" w:styleId="Footer">
    <w:name w:val="footer"/>
    <w:basedOn w:val="Normal"/>
    <w:link w:val="FooterChar"/>
    <w:uiPriority w:val="99"/>
    <w:unhideWhenUsed/>
    <w:rsid w:val="003F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32"/>
  </w:style>
  <w:style w:type="character" w:styleId="Hyperlink">
    <w:name w:val="Hyperlink"/>
    <w:basedOn w:val="DefaultParagraphFont"/>
    <w:uiPriority w:val="99"/>
    <w:unhideWhenUsed/>
    <w:rsid w:val="00472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E9q1GxeSqxK5D2-rAn57C2roIFqppbJ94wwL2-OOUXo/viewform?edit_request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KHOAHOCTRE-TST</dc:creator>
  <cp:lastModifiedBy>Cong tac Sinh vien</cp:lastModifiedBy>
  <cp:revision>2</cp:revision>
  <dcterms:created xsi:type="dcterms:W3CDTF">2018-01-29T10:00:00Z</dcterms:created>
  <dcterms:modified xsi:type="dcterms:W3CDTF">2018-01-29T10:00:00Z</dcterms:modified>
</cp:coreProperties>
</file>